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39" w:rsidRDefault="00847839">
      <w:pPr>
        <w:pStyle w:val="ConsPlusTitlePage"/>
        <w:rPr>
          <w:rFonts w:cs="Times New Roman"/>
        </w:rPr>
      </w:pPr>
      <w:r>
        <w:rPr>
          <w:rFonts w:cs="Times New Roman"/>
        </w:rPr>
        <w:br/>
      </w:r>
    </w:p>
    <w:p w:rsidR="00847839" w:rsidRDefault="00847839">
      <w:pPr>
        <w:pStyle w:val="ConsPlusNormal"/>
        <w:jc w:val="both"/>
        <w:outlineLvl w:val="0"/>
        <w:rPr>
          <w:rFonts w:cs="Times New Roman"/>
        </w:rPr>
      </w:pPr>
    </w:p>
    <w:p w:rsidR="00847839" w:rsidRDefault="00847839">
      <w:pPr>
        <w:pStyle w:val="ConsPlusTitle"/>
        <w:jc w:val="center"/>
        <w:outlineLvl w:val="0"/>
      </w:pPr>
      <w:r>
        <w:t>ПРАВИТЕЛЬСТВО КИРОВСКОЙ ОБЛАСТИ</w:t>
      </w:r>
    </w:p>
    <w:p w:rsidR="00847839" w:rsidRDefault="00847839">
      <w:pPr>
        <w:pStyle w:val="ConsPlusTitle"/>
        <w:jc w:val="center"/>
        <w:rPr>
          <w:rFonts w:cs="Times New Roman"/>
        </w:rPr>
      </w:pPr>
    </w:p>
    <w:p w:rsidR="00847839" w:rsidRDefault="00847839">
      <w:pPr>
        <w:pStyle w:val="ConsPlusTitle"/>
        <w:jc w:val="center"/>
      </w:pPr>
      <w:r>
        <w:t>ПОСТАНОВЛЕНИЕ</w:t>
      </w:r>
    </w:p>
    <w:p w:rsidR="00847839" w:rsidRDefault="00847839">
      <w:pPr>
        <w:pStyle w:val="ConsPlusTitle"/>
        <w:jc w:val="center"/>
      </w:pPr>
      <w:r>
        <w:t>от 15 ноября 2017 г. N 67-П</w:t>
      </w:r>
    </w:p>
    <w:p w:rsidR="00847839" w:rsidRDefault="00847839">
      <w:pPr>
        <w:pStyle w:val="ConsPlusTitle"/>
        <w:jc w:val="center"/>
      </w:pPr>
    </w:p>
    <w:p w:rsidR="00847839" w:rsidRDefault="00847839">
      <w:pPr>
        <w:pStyle w:val="ConsPlusTitle"/>
        <w:jc w:val="center"/>
      </w:pPr>
      <w:r>
        <w:t>ОБ УТВЕРЖДЕНИИ ПОЛОЖЕНИЯ О МИНИСТЕРСТВЕ ЭНЕРГЕТИКИ</w:t>
      </w:r>
    </w:p>
    <w:p w:rsidR="00847839" w:rsidRDefault="00847839">
      <w:pPr>
        <w:pStyle w:val="ConsPlusTitle"/>
        <w:jc w:val="center"/>
      </w:pPr>
      <w:r>
        <w:t>И ЖИЛИЩНО-КОММУНАЛЬНОГО ХОЗЯЙСТВА КИРОВСКОЙ ОБЛАСТИ</w:t>
      </w:r>
    </w:p>
    <w:p w:rsidR="00847839" w:rsidRDefault="0084783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7839" w:rsidRPr="00FC2AF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07.05.2018 </w:t>
            </w:r>
            <w:hyperlink r:id="rId4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22.05.2018 </w:t>
            </w:r>
            <w:hyperlink r:id="rId5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6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26.03.2019 </w:t>
            </w:r>
            <w:hyperlink r:id="rId7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министерстве энергетики и жилищно-коммунального хозяйства Кировской области согласно приложению.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21.07.2015 N 49/409 "Об утверждении Положения о министерстве промышленности и энергетики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внесения соответствующих изменений в Единый государственный реестр юридических лиц.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right"/>
      </w:pPr>
      <w:r>
        <w:t>Губернатор -</w:t>
      </w:r>
    </w:p>
    <w:p w:rsidR="00847839" w:rsidRDefault="00847839">
      <w:pPr>
        <w:pStyle w:val="ConsPlusNormal"/>
        <w:jc w:val="right"/>
      </w:pPr>
      <w:r>
        <w:t>Председатель Правительства</w:t>
      </w:r>
    </w:p>
    <w:p w:rsidR="00847839" w:rsidRDefault="00847839">
      <w:pPr>
        <w:pStyle w:val="ConsPlusNormal"/>
        <w:jc w:val="right"/>
      </w:pPr>
      <w:r>
        <w:t>Кировской области</w:t>
      </w:r>
    </w:p>
    <w:p w:rsidR="00847839" w:rsidRDefault="00847839">
      <w:pPr>
        <w:pStyle w:val="ConsPlusNormal"/>
        <w:jc w:val="right"/>
      </w:pPr>
      <w:r>
        <w:t>И.В.ВАСИЛЬЕВ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right"/>
        <w:outlineLvl w:val="0"/>
      </w:pPr>
      <w:r>
        <w:t>Приложение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right"/>
      </w:pPr>
      <w:r>
        <w:t>Утверждено</w:t>
      </w:r>
    </w:p>
    <w:p w:rsidR="00847839" w:rsidRDefault="00847839">
      <w:pPr>
        <w:pStyle w:val="ConsPlusNormal"/>
        <w:jc w:val="right"/>
      </w:pPr>
      <w:r>
        <w:t>постановлением</w:t>
      </w:r>
    </w:p>
    <w:p w:rsidR="00847839" w:rsidRDefault="00847839">
      <w:pPr>
        <w:pStyle w:val="ConsPlusNormal"/>
        <w:jc w:val="right"/>
      </w:pPr>
      <w:r>
        <w:t>Правительства Кировской области</w:t>
      </w:r>
    </w:p>
    <w:p w:rsidR="00847839" w:rsidRDefault="00847839">
      <w:pPr>
        <w:pStyle w:val="ConsPlusNormal"/>
        <w:jc w:val="right"/>
      </w:pPr>
      <w:r>
        <w:t>от 15 ноября 2017 г. N 67-П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Title"/>
        <w:jc w:val="center"/>
      </w:pPr>
      <w:bookmarkStart w:id="0" w:name="P34"/>
      <w:bookmarkEnd w:id="0"/>
      <w:r>
        <w:t>ПОЛОЖЕНИЕ</w:t>
      </w:r>
    </w:p>
    <w:p w:rsidR="00847839" w:rsidRDefault="00847839">
      <w:pPr>
        <w:pStyle w:val="ConsPlusTitle"/>
        <w:jc w:val="center"/>
      </w:pPr>
      <w:r>
        <w:t>О МИНИСТЕРСТВЕ ЭНЕРГЕТИКИ И ЖИЛИЩНО-КОММУНАЛЬНОГО ХОЗЯЙСТВА</w:t>
      </w:r>
    </w:p>
    <w:p w:rsidR="00847839" w:rsidRDefault="00847839">
      <w:pPr>
        <w:pStyle w:val="ConsPlusTitle"/>
        <w:jc w:val="center"/>
      </w:pPr>
      <w:r>
        <w:t>КИРОВСКОЙ ОБЛАСТИ</w:t>
      </w:r>
    </w:p>
    <w:p w:rsidR="00847839" w:rsidRDefault="0084783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7839" w:rsidRPr="00FC2AF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07.05.2018 </w:t>
            </w:r>
            <w:hyperlink r:id="rId9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22.05.2018 </w:t>
            </w:r>
            <w:hyperlink r:id="rId10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11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26.03.2019 </w:t>
            </w:r>
            <w:hyperlink r:id="rId12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Title"/>
        <w:jc w:val="center"/>
        <w:outlineLvl w:val="1"/>
      </w:pPr>
      <w:r>
        <w:t>1. Общие положения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ind w:firstLine="540"/>
        <w:jc w:val="both"/>
      </w:pPr>
      <w:r>
        <w:t>1.1. Министерство энергетики и жилищно-коммунального хозяйства Кировской области (далее - министерство) является исполнительным органом государственной власти Кировской области межотраслевой компетенции, проводящим государственную политику и осуществляющим управление в сферах: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газификации, энергетики, энергосбережения и повышения энергетической эффективности, обеспечения рационального и эффективного использования топливно-энергетических ресурсов при добыче, производстве, переработке, транспортировке, хранении, поставке, распределении, обеспечении потребностей населения и экономики области (далее - топливно-энергетический комплекс, ТЭК);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жилищно-коммунального хозяйства (далее - ЖКХ);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26.03.2019 N 112-П;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деятельности по соблюдению безопасности, социальной защите населения и охране окружающей среды при работах по уничтожению химического оружия, а также радиационной безопасности населения в пределах ведения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1.2. Министерство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приказами, инструктивными и методическими указаниями Министерства энергетики Российской Федерации, Министерства строительства и жилищно-коммунального хозяйства Российской Федерации, Типовым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органе исполнительной власти Кировской области, Положением о министерстве энергетики и жилищно-коммунального хозяйства Кировской области (далее - Положение).</w:t>
      </w:r>
    </w:p>
    <w:p w:rsidR="00847839" w:rsidRDefault="0084783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1.3. Министерство в соответствии с функциями и полномочиями, установленными </w:t>
      </w:r>
      <w:hyperlink w:anchor="P68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8" w:history="1">
        <w:r>
          <w:rPr>
            <w:color w:val="0000FF"/>
          </w:rPr>
          <w:t>3</w:t>
        </w:r>
      </w:hyperlink>
      <w:r>
        <w:t xml:space="preserve"> настоящего Положения, осуществляет координацию деятельности предприятий, учреждений и иных организаций независимо от их организационно-правовой формы, подведомственных министерству, согласно </w:t>
      </w:r>
      <w:hyperlink w:anchor="P368" w:history="1">
        <w:r>
          <w:rPr>
            <w:color w:val="0000FF"/>
          </w:rPr>
          <w:t>приложению N 1</w:t>
        </w:r>
      </w:hyperlink>
      <w:r>
        <w:t>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1.4. Министерство в соответствии с функциями и полномочиями, установленными </w:t>
      </w:r>
      <w:hyperlink w:anchor="P68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8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1.4-1. Министерство обеспечивает при реализации своих полномочий приоритет целей и задач по развитию конкуренции на товарных рынках в установленных сферах деятельности.</w:t>
      </w:r>
    </w:p>
    <w:p w:rsidR="00847839" w:rsidRDefault="00847839">
      <w:pPr>
        <w:pStyle w:val="ConsPlusNormal"/>
        <w:jc w:val="both"/>
      </w:pPr>
      <w:r>
        <w:t xml:space="preserve">(п. 1.4-1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17.10.2018 N 489-П)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68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8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1.7. Деятельность министерства финансируется за счет средств областного бюджета.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1.9. Имущество министерства является областной собственностью и закреплено за ним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1.10. Министерство в соответствии с функциями и полномочиями, установленными </w:t>
      </w:r>
      <w:hyperlink w:anchor="P68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8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решений, а руководитель министерства - правовые акты в форме приказов, обязательные для исполнения всеми физическими и юридическими лицами, в отношении которых они изданы.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1.11. Министерство выполняет мероприятия по мобилизационной подготовке и мобилизации в сфере его ведения (сферы ТЭК и ЖКХ) и организаций (учреждений, предприятий и иных организаций независимо от их организационно-правовой формы), подведомственных министерству либо связанных с министерством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расположенными на территории Кировской области, указанными в </w:t>
      </w:r>
      <w:hyperlink w:anchor="P118" w:history="1">
        <w:r>
          <w:rPr>
            <w:color w:val="0000FF"/>
          </w:rPr>
          <w:t>разделе 3</w:t>
        </w:r>
      </w:hyperlink>
      <w:r>
        <w:t xml:space="preserve"> настоящего Положения, с учетом особенностей, определенных нормативными правовыми актами Губернатора Кировской области и Правительства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на подведомственных ему предприятиях, учреждениях и организациях в соответствии с требованиями актов законодательства Российской Федерации.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1.13. Работники министерства, замещающие должности государственной гражданской службы Кировской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1.14. Местонахождение (юридический адрес) министерства: 610019, Кировская область, г. Киров, ул. Карла Либкнехта, д. 69.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Title"/>
        <w:jc w:val="center"/>
        <w:outlineLvl w:val="1"/>
      </w:pPr>
      <w:bookmarkStart w:id="1" w:name="P68"/>
      <w:bookmarkEnd w:id="1"/>
      <w:r>
        <w:t>2. Функции министерства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2.1.1. "Управление развитием топливно-энергетического комплекса".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2.1.2. "Координация деятельности субъектов электроэнергетики путем согласования (утверждения) их инвестиционных программ".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2.1.3. "Координация мероприятий по энергосбережению и повышению энергетической эффективности, реализуемых областными государственными учреждениями, государственными унитарными предприятиями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2.1.4. "Координация мероприятий по газификации и развитию газоснабжения".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2.1.5. "Координация мероприятий по расширению использования газа в качестве моторного топлива".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2.1.6. "Обеспечение реализации прав граждан на жилище".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2.1.7. "Управление жилищным фондом, находящимся в государственной собственности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2.1.8. "Предоставление государственных услуг".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2.1.9 - 2.1.10. Исключены.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26.03.2019 N 112-П.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2.1.11. "Координация деятельности предприятий по обеспечению радиационной безопасности".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2.1.12. "Координация деятельности по реализации приоритетного проекта "Формирование комфортной городской среды" на территории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 Министерство взаимодействует: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и поддержки предпринимательства Кировской области при осуществлении функций: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"управление комплексным социально-экономическим развитием",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"управление развитием инвестиционной и инновационной деятельности",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"координация выставочно-ярмарочной и конгрессной деятельности".</w:t>
      </w:r>
    </w:p>
    <w:p w:rsidR="00847839" w:rsidRDefault="00847839">
      <w:pPr>
        <w:pStyle w:val="ConsPlusNormal"/>
        <w:jc w:val="both"/>
      </w:pPr>
      <w:r>
        <w:t xml:space="preserve">(пп. 2.2.1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2.2.3. С министерством имущественных отношений и инвестиционной политики Кировской области при осуществлении функции: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"управление и распоряжение имуществом, находящимся в собственности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2.2.4. С администрацией Правительства Кировской области при осуществлении функций: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обеспечения пожарной безопасности Кировской области",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847839" w:rsidRDefault="00847839">
      <w:pPr>
        <w:pStyle w:val="ConsPlusNormal"/>
        <w:jc w:val="both"/>
      </w:pPr>
      <w:r>
        <w:t xml:space="preserve">(пп. 2.2.4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2.2.5. С министерством юстиции Кировской области при осуществлении функций: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"правовое обеспечение деятельности Губернатора Кировской области, Правительства Кировской области, администрации Правительства Кировской области";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2.2.6.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847839" w:rsidRDefault="00847839">
      <w:pPr>
        <w:pStyle w:val="ConsPlusNormal"/>
        <w:jc w:val="both"/>
      </w:pPr>
      <w:r>
        <w:t xml:space="preserve">(пп. 2.2.6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2.2.7.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2.2.8. С министерством строительства Кировской области при осуществлении функции "обеспечение подготовки документации по планировке территории для размещения объектов регионального значения".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2.2.9. С министерством охраны окружающей среды Кировской области при осуществлении функций: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"управление деятельностью в области обращения с отходами производства и потребления";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"управление деятельностью в области использования и охраны водных объектов".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2.2.10. С региональной службой по тарифам Кировской области при осуществлении функций: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компетенции";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компетенции";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26.03.2019 N 112-П;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компетенции";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"осуществление регулирования цен в области газоснабжения".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Title"/>
        <w:jc w:val="center"/>
        <w:outlineLvl w:val="1"/>
      </w:pPr>
      <w:bookmarkStart w:id="2" w:name="P118"/>
      <w:bookmarkEnd w:id="2"/>
      <w:r>
        <w:t>3. Полномочия (административно-управленческие действия)</w:t>
      </w:r>
    </w:p>
    <w:p w:rsidR="00847839" w:rsidRDefault="00847839">
      <w:pPr>
        <w:pStyle w:val="ConsPlusTitle"/>
        <w:jc w:val="center"/>
      </w:pPr>
      <w:r>
        <w:t>министерства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68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 В рамках государственной функции "управление развитием топливно-энергетического комплекса" реализует единую государственную политику (определяет приоритеты) в сфере ТЭК, в том числе: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3.1.1.1. Готовит предложения по разграничению предметов ведения и полномочий между Правительством Российской Федерации и Правительством Кировской области в установленной сфере деятельности и вносит на рассмотрение Правительства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3.1.1.2. Разрабатывает, согласовывает и вносит на рассмотрение Правительства Кировской области соглашения о сотрудничестве (иные договоры, контракты) Правительства Кировской области с организациями в сфере ТЭК.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3.1.1.3. Разрабатывает и представляет на утверждение Губернатору Кировской области проект схемы и программы развития электроэнергетики Кировской области в установленном порядке.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3.1.1.4. Составляет топливно-энергетический баланс Кировской области в установленном порядке.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3.1.1.5. Принимает решение о выводе из эксплуатации тепловых электростанций, являющихся основными производителями тепловой энергии в регионе обслуживания и производящих электрическую энергию, не востребованную на рынке электрической энергии в течение трех лет с даты окончания переходного периода реформирования электроэнергетики.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3.1.1.6. Организует работу штаба по обеспечению безопасности электроснабжения потребителей, создаваемого в порядке, установленном Правительством Российской Федерации.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3.1.1.7. Согласовывает графики аварийного ограничения режима потребления электрической энергии, электрической мощности, а также графики временного отключения потребления.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3.1.1.8. Разрабатывает и представляет на утверждение Губернатору Кировской области проект перечня потребителей, расположенных на территории Кировской области, ограничение режима потребления электрической энергии которых может привести к экономическим, экологическим, социальным последствиям.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3.1.1.9. В рамках обеспечения деятельности Губернатора - Председателя Правительства области формирует и размещает на официальном сайте Правительства области: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3.1.1.9.1. Перечень потребителей электрической энергии, расположенных на территории Кировской области,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3.1.1.9.2. Перечень потребителей услуг по передаче электрической энергии, расположенных на территории Кировской области,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3.1.1.10. Устанавливает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3.1.1.11. Представляет оператору государственной информационной системы в области энергосбережения и повышения энергетической эффективности информацию для ее включения в государственную информационную систему в области энергосбережения и повышения энергетической эффективности.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3.1.1.12.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ТЭК, а также лицо, владеющее на праве собственности или на ином законном основании категорированным объектом, о включении категорированных объектов топливно-энергетического комплекса в реестр объектов топливно-энергетического комплекса (далее - реестр), внесении изменений в сведения, содержащиеся в реестре, а также об исключении объектов ТЭК из реестра.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3.1.1.13. Участвует в организации и реализации межмуниципальных инвестиционных проектов, а также инвестиционных проектов, направленных на развитие инженерной инфраструктуры муниципальных образований Кировской области в сфере ТЭК.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3.1.1.14. Осуществляет сбор и анализ утвержденных отраслевых отчетов и статистических данных.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3.1.2. В рамках государственной функции "координация деятельности субъектов электроэнергетики путем согласования (утверждения) их инвестиционных программ":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3.1.2.1. Утверждает инвестиционные программы субъектов электроэнергетики, отнесенных к числу субъектов, инвестиционные программы которых утверждаются органами исполнительной власти субъектов Российской Федерации, и осуществляет контроль за реализацией таких программ.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3.1.2.2. Согласовывает инвестиционные программы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3.1.3. В рамках государственной функции "координация мероприятий по энергосбережению и повышению энергетической эффективности, реализуемых областными государственными учреждениями, государственными унитарными предприятиями Кировской области":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3.1.3.1. Осуществляет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3.1.3.2. Осуществляет координацию мероприятий по энергосбережению и повышению энергетической эффективности, реализуемых областными государственными учреждениями, государственными унитарными предприятиями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 В рамках государственной функции "координация мероприятий по газификации и развитию газоснабжения":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3.1.4.1. Осуществляет координацию мероприятий по газификации области природным газом и повышению уровня газификации жилищного фонда.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3.1.4.2. Согласовывает размеры специальных надбавок к тарифам на транспортировку газа газораспределительными организациями.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3.1.4.3. Утверждает графики перевода потребителей природного газа на резервные виды топлива при похолоданиях, графики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3.1.4.4. В рамках обеспечения деятельности Губернатора - Председателя Правительства области формирует и размещает на официальном сайте Правительства области перечень потребителей природного газа, расположенных на территории Кировской области, в отношении которых поставщиками установлена обязанность предоставления обеспечения исполнения обязательств по оплате газа.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3.1.4.5. Утверждает региональные программы газификации, финансируемые за счет специальных надбавок к тарифам на транспортировку газа газораспределительными организациями, а также осуществляет контроль за реализацией таких программ в части сроков и хода строительства (реконструкции, модернизации) объектов.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3.1.4.6. Разрабатывает, согласовывает и представляет на утверждение Губернатору Кировской области программы развития газоснабжения и газификации области на среднесрочную перспективу, реализуемые совместно с публичным акционерным обществом "Газпром" (далее - ПАО "Газпром").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3.1.4.7. Разрабатывает, согласовывает и представляет на утверждение Губернатору Кировской области планы-графики синхронизации выполнения программ газификации Кировской области на очередной год, реализуемые совместно с ПАО "Газпром".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3.1.4.8. Разрабатывает, согласовывает и вносит на рассмотрение Правительства Кировской области порядок отбора объектов газификации и положение об участии физических и юридических лиц в строительстве газопроводов.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3.1.4.9. Организует взаимодействие заинтересованных структур по вопросам реализации проекта автономной газификации сжиженным природным газом отдаленных районов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3.1.5. В рамках государственной функции "координация мероприятий по расширению использования природного газа в качестве моторного топлива" организует взаимодействие заинтересованных структур по вопросам проектирования и строительства на территории области объектов газозаправочной инфраструктуры.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 В рамках функции "обеспечение реализации прав граждан на жилище":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3.1.6.1. Формирует политику в сфере жилищно-коммунального хозяйства, в том числе разрабатывает и вносит на рассмотрение Правительства Кировской области проекты законов Кировской области, нормативных правовых актов Губернатора Кировской области и Правительства Кировской области по вопросам, относящимся к установленной сфере деятельности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3.1.6.2. Разрабатывает и вносит на рассмотрение Правительства Кировской области предложения о внесении изменений в нормативные правовые акты Российской Федерации в установленной сфере деятельности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3.1.6.3. Разрабатывает приоритетные направления развития жилищно-коммунального хозяйства Кировской области на среднесрочную и долгосрочную перспективу и вносит на рассмотрение Правительства Кировской области для включения в программу социально-экономического развития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3.1.6.4. Разрабатывает и вносит на рассмотрение Правительства Кировской области проекты концепций, государственных программ и адресных программ Кировской области в сфере жилищно-коммунального хозяйства.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3.1.6.5. Готовит предложения по разграничению предметов ведения и полномочий между Правительством Российской Федерации и Правительством Кировской области в установленной сфере деятельности и вносит на рассмотрение Правительства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3.1.6.6. Ведет учет реализации мероприятий концепций, программ, соглашений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3.1.6.7. Разрабатывает, согласовывает с органами исполнительной власти Кировской области и другими заинтересованными лицами и направляет на рассмотрение Правительства Кировской области проекты мероприятий по участию Кировской области в государственных программах Российской Федерации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3.1.6.8. Устанавливает и утверждает нормативы потребления коммунальных услуг (холодное и горячее водоснабжение, водоотведение, отопление, электроснабжение и газоснабжение), нормативы потребления коммунальных ресурсов в целях содержания общего имущества в многоквартирном доме, нормативы накопления твердых коммунальных отходов.</w:t>
      </w:r>
    </w:p>
    <w:p w:rsidR="00847839" w:rsidRDefault="00847839">
      <w:pPr>
        <w:pStyle w:val="ConsPlusNormal"/>
        <w:jc w:val="both"/>
      </w:pPr>
      <w:r>
        <w:t xml:space="preserve">(пп. 3.1.6.8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3.1.6.9. Устанавливает период использования холодной воды для полива земельного участка с учетом климатических условий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3.1.6.10. Предоставляет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3.1.6.11. Осуществляет сбор заявок муниципальных образований Кировской области для реализации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3.1.6.12. Выполняет функции и полномочия учредителя некоммерческой организации "Фонд капитального ремонта общего имущества многоквартирных домов в Кировской области" (далее - Фонд), в том числе назначает на должность генерального директора Фонда по результатам конкурса на замещение должности генерального директора.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3.1.6.13. Принимает участие в разработке и актуализации региональной программы капитального ремонта общего имущества в многоквартирных домах, расположенных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3.1.6.13-1. Выполняет функцию государственного заказчика региональной программы капитального ремонта общего имущества в многоквартирных домах, расположенных на территории Кировской области, осуществляет координацию деятельности ее исполнителей и участников.</w:t>
      </w:r>
    </w:p>
    <w:p w:rsidR="00847839" w:rsidRDefault="00847839">
      <w:pPr>
        <w:pStyle w:val="ConsPlusNormal"/>
        <w:jc w:val="both"/>
      </w:pPr>
      <w:r>
        <w:t xml:space="preserve">(пп. 3.1.6.13-1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3.1.6.14. Утверждает краткосрочные планы реализации региональной программы капитального ремонта общего имущества в многоквартирных домах, расположенных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3.1.6.15. Устанавливает размер предельной стоимости каждого из видов услуг и (или) работ по капитальному ремонту общего имущества в многоквартирном доме, который может оплачиваться Фондом за счет средств Фонда, сформированного исходя из минимального размера взноса на капитальный ремонт общего имущества в многоквартирном доме.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3.1.6.16. Проводит на конкурсной основе отбор аудиторской организации (аудитора) для проведения обязательного аудита годовой бухгалтерской (финансовой) отчетности Фонда в утвержденном порядке.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3.1.6.17. Формирует заявку на участие области в конкурсном отборе по федеральным целевым программам.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3.1.6.18. Заключает в пределах своих полномочий соглашения и договоры по вопросам привлечения инвестиций.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3.1.6.19. Осуществляет сбор и анализ отраслевых отчетов и статистических данных и представляет их в Министерство строительства и жилищно-коммунального хозяйства Российской Федерации и другие заинтересованные органы.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3.1.6.20. Организует и проводит семинары с работниками предприятий жилищно-коммунального хозяйства области по вопросам ведомственной принадлежности.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3.1.6.21. Обеспечивает работу межведомственной комиссии по реформированию жилищно-коммунального хозяйства при Правительстве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3.1.6.22. Разрабатывает для администраций муниципальных районов и городских округов методические рекомендации по реформированию жилищно-коммунального хозяйства в пределах своих полномочий.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3.1.6.23. Проводит анализ эффективности работы подведомственных организаций и представляет соответствующую информацию Правительству Кировской области, иным органам исполнительной власти Кировской области, другим заинтересованным лицам.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3.1.6.24. Проводит анализ эффективности работы организаций жилищно-коммунального хозяйства на основе статистической и иной отчетности и представляет соответствующую информацию Правительству Кировской области, органам исполнительной власти Кировской области и заинтересованным федеральным органам исполнительной власти.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3.1.6.25. Осуществляет мониторинг размера платы за жилье в муниципальных образованиях области и представляет соответствующую информацию Правительству Кировской области, органам исполнительной власти Кировской области и заинтересованным федеральным органам исполнительной власти.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3.1.6.26. Принимает решение о выделении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 Кировской области, и ликвидации их последствий.</w:t>
      </w:r>
    </w:p>
    <w:p w:rsidR="00847839" w:rsidRDefault="00847839">
      <w:pPr>
        <w:pStyle w:val="ConsPlusNormal"/>
        <w:jc w:val="both"/>
      </w:pPr>
      <w:r>
        <w:t xml:space="preserve">(пп. 3.1.6.26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3.1.6.27. Обеспечивает работу областного координационного штаба по подготовке объектов и систем жизнеобеспечения Кировской области и обеспечению их устойчивой работы в осенне-зимний период.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3.1.6.28. Принимает участие в реализации государственных программ Кировской области, направленных на обеспечение доступным и комфортным жильем и коммунальными услугами жителей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3.1.6.29. Оказывает содействие в установлении связей между организациями жилищно-коммунального хозяйства, работающими над созданием и внедрением новых ресурсосберегающих технологий и новых видов оборудования, при эксплуатации и модернизации объектов жилищно-коммунального хозяйства в муниципальных образованиях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3.1.6.30. Осуществляет расчет сезонных региональных стандартов стоимости жилищно-коммунальных услуг для предоставления субсидий на оплату жилого помещения и коммунальных услуг по муниципальным образованиям Кировской области и представляет их на утверждение Правительства Кировской области.</w:t>
      </w:r>
    </w:p>
    <w:p w:rsidR="00847839" w:rsidRDefault="00847839">
      <w:pPr>
        <w:pStyle w:val="ConsPlusNormal"/>
        <w:jc w:val="both"/>
      </w:pPr>
      <w:r>
        <w:t xml:space="preserve">(пп. 3.1.6.30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3.1.6.31. Обеспечивает Губернатора Кировской области, Правительство Кировской области, органы исполнительной власти Кировской области и другие заинтересованные лица информацией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3.1.6.32. Устанавливает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в отношении отдельных объектов указанных централизованных систем в случае, предусмотренном </w:t>
      </w:r>
      <w:hyperlink r:id="rId31" w:history="1">
        <w:r>
          <w:rPr>
            <w:color w:val="0000FF"/>
          </w:rPr>
          <w:t>частью 6 статьи 39</w:t>
        </w:r>
      </w:hyperlink>
      <w:r>
        <w:t xml:space="preserve"> Федерального закона от 07.12.2011 N 416-ФЗ "О водоснабжении и водоотведении".</w:t>
      </w:r>
    </w:p>
    <w:p w:rsidR="00847839" w:rsidRDefault="00847839">
      <w:pPr>
        <w:pStyle w:val="ConsPlusNormal"/>
        <w:jc w:val="both"/>
      </w:pPr>
      <w:r>
        <w:t xml:space="preserve">(пп. 3.1.6.32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3.1.6.33. 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3.1.6.34. Осуществляет мониторинг разработки и утверждения схем водоснабжения и водоотведения.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3.1.6.35. Утверждает инвестиционные программы организаций, осуществляющих регулируемые виды деятельности в сфере теплоснабжения,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самоуправления.</w:t>
      </w:r>
    </w:p>
    <w:p w:rsidR="00847839" w:rsidRDefault="00847839">
      <w:pPr>
        <w:pStyle w:val="ConsPlusNormal"/>
        <w:jc w:val="both"/>
      </w:pPr>
      <w:r>
        <w:t xml:space="preserve">(пп. 3.1.6.35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22.05.2018 N 245-П)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3.1.6.36. Утверждает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более.</w:t>
      </w:r>
    </w:p>
    <w:p w:rsidR="00847839" w:rsidRDefault="00847839">
      <w:pPr>
        <w:pStyle w:val="ConsPlusNormal"/>
        <w:jc w:val="both"/>
      </w:pPr>
      <w:r>
        <w:t xml:space="preserve">(пп. 3.1.6.36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22.05.2018 N 245-П)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3.1.6.37.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847839" w:rsidRDefault="00847839">
      <w:pPr>
        <w:pStyle w:val="ConsPlusNormal"/>
        <w:jc w:val="both"/>
      </w:pPr>
      <w:r>
        <w:t xml:space="preserve">(пп. 3.1.6.37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22.05.2018 N 245-П)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3.1.6.38. 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847839" w:rsidRDefault="00847839">
      <w:pPr>
        <w:pStyle w:val="ConsPlusNormal"/>
        <w:jc w:val="both"/>
      </w:pPr>
      <w:r>
        <w:t xml:space="preserve">(пп. 3.1.6.38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22.05.2018 N 245-П)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3.1.7. В рамках функции "управление жилищным фондом, находящимся в государственной собственности Кировской области":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3.1.7.1. Принимает решение о включении жилых помещений, находящихся в жилищном фонде Кировской области,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фонда, за исключением жилищного фонда Кировской области, в отношении которого решением Правительства Кировской области определены иные уполномоченные органы.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3.1.7.2. Обеспечивает работу межведомственной комиссии по оценке жилых помещений жилищного фонда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3.1.8. В рамках функции "предоставление государственных услуг" министерство на основе федеральных и областных нормативных правовых актов в соответствии с административными регламентами предоставляет государственные услуги согласно </w:t>
      </w:r>
      <w:hyperlink w:anchor="P402" w:history="1">
        <w:r>
          <w:rPr>
            <w:color w:val="0000FF"/>
          </w:rPr>
          <w:t>приложению N 2</w:t>
        </w:r>
      </w:hyperlink>
      <w:r>
        <w:t>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3.1.9 - 3.1.10. Исключены.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26.03.2019 N 112-П.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 В рамках государственной функции "координация деятельности предприятий по обеспечению радиационной безопасности":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3.1.11.1. Составляет радиационно-гигиенический паспорт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3.1.11.2. Участвует в обеспечении радиационной безопасности населения в соответствии с действующим законодательством.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3.1.11.3. Обеспечивает государственный учет и контроль радиоактивных веществ на территории Кировской области (кроме организаций, указанных в </w:t>
      </w:r>
      <w:hyperlink r:id="rId38" w:history="1">
        <w:r>
          <w:rPr>
            <w:color w:val="0000FF"/>
          </w:rPr>
          <w:t>подпункте "а" пункта 14</w:t>
        </w:r>
      </w:hyperlink>
      <w:r>
        <w:t xml:space="preserve"> Положения об организации системы государственного учета и контроля радиоактивных веществ и радиоактивных отходов, утвержденного постановлением Правительства Российской Федерации от 15.06.2016 N 542 "О порядке организации системы государственного учета и контроля радиоактивных веществ и радиоактивных отходов") в установленном законодательством Российской Федерации порядке.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3.1.11.4. Принимает участие в проведении работ, связанных с созданием, обеспечением функционирования и совершенствованием системы государственного учета и контроля радиоактивных веществ и радиоактивных отходов (далее - система государственного учета и контроля)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3.1.11.5. Определяет в установленном законодательством Российской Федерации порядке региональный информационно-аналитический центр, обеспечивает его деятельность.</w:t>
      </w:r>
    </w:p>
    <w:p w:rsidR="00847839" w:rsidRDefault="00847839">
      <w:pPr>
        <w:pStyle w:val="ConsPlusNormal"/>
        <w:jc w:val="both"/>
      </w:pPr>
      <w:r>
        <w:t xml:space="preserve">(п. 3.1.11.5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07.05.2018 N 206-П)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3.1.11.6. Обеспечивает представление информации (отчетов), в том числе в электронном виде, в региональные информационно-аналитические центры в порядке, установленном Государственной корпорацией по атомной энергии "Росатом", и с учетом требований законодательства Российской Федерации о государственной, коммерческой и служебной тайне.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3.1.11.7. Обеспечивает и контролирует подготовку, переподготовку, повышение квалификации работников и специалистов регионального информационно-аналитического центра по вопросам, связанным с функционированием системы государственного учета и контроля на территории Кировской области.</w:t>
      </w:r>
    </w:p>
    <w:p w:rsidR="00847839" w:rsidRDefault="00847839">
      <w:pPr>
        <w:pStyle w:val="ConsPlusNormal"/>
        <w:jc w:val="both"/>
      </w:pPr>
      <w:r>
        <w:t xml:space="preserve">(п. 3.1.11.7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07.05.2018 N 206-П)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3.1.11.8. Контролирует подготовку, переподготовку, повышение квалификации специалистов организаций, находящихся на территории Кировской области, по вопросам, связанным с функционированием системы государственного учета и контроля на территории Кировской области (кроме организаций, указанных в </w:t>
      </w:r>
      <w:hyperlink r:id="rId41" w:history="1">
        <w:r>
          <w:rPr>
            <w:color w:val="0000FF"/>
          </w:rPr>
          <w:t>подпункте "а" пункта 14</w:t>
        </w:r>
      </w:hyperlink>
      <w:r>
        <w:t xml:space="preserve"> Положения об организации системы государственного учета и контроля радиоактивных веществ и радиоактивных отходов, утвержденного постановлением Правительства Российской Федерации от 15.06.2016 N 542 "О порядке организации системы государственного учета и контроля радиоактивных веществ и радиоактивных отходов").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3.1.11.9. Организует в порядке, согласованном с Госкорпорацией "Росатом", проведение контрольных проверок по вопросам государственного учета и контроля радиоактивных веществ и радиоактивных отходов в региональном информационно-аналитическом центре, а при необходимости и в отдельных организациях, находящихся на территории Кировской области, в порядке, установленном законодательством Российской Федерации.</w:t>
      </w:r>
    </w:p>
    <w:p w:rsidR="00847839" w:rsidRDefault="00847839">
      <w:pPr>
        <w:pStyle w:val="ConsPlusNormal"/>
        <w:jc w:val="both"/>
      </w:pPr>
      <w:r>
        <w:t xml:space="preserve">(п. 3.1.11.9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07.05.2018 N 206-П)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3.1.11.10. Обеспечивает разработку и принятие по согласованию с Госкорпорацией "Росатом" нормативных правовых актов по организации функционирования системы государственного учета и контроля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3.1.11.11. Составляет и контролирует выполнение плана обеспечения радиационной безопасности населения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 В рамках государственной функции "координация деятельности по реализации приоритетного проекта "Формирование комфортной городской среды" на территории Кировской области":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3.1.12.1. Обеспечивает размещение информации в государственной информационной системе жилищно-коммунального хозяйства.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3.1.12.2. Разрабатывает государственные программы Кировской области в рамках реализации приоритетного проекта "Формирование комфортной городской среды"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3.1.12.3. Контролирует разработку муниципальных нормативных правовых актов, правил, рекомендаций, методик, принимаемых в рамках реализации приоритетного проекта "Формирование комфортной городской среды".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3.1.12.4. Направляет документацию в Министерство строительства и жилищно-коммунального хозяйства Российской Федерации в рамках реализации приоритетного проекта "Формирование комфортной городской среды"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3.1.12.5. Заключает соглашения между Правительством Кировской области и Минстроем России в рамках реализации приоритетного проекта "Формирование комфортной городской среды"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3.1.12.6. Создает межведомственную комиссию по реализации приоритетного проекта "Формирование комфортной городской среды"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3.1.12.7. Контролирует создание муниципальных межведомственных комиссий по реализации приоритетного проекта "Формирование комфортной городской среды".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3.1.12.8. Заключает соглашения с муниципальными образованиями (получателями субсидии) на предоставление средств бюджетам муниципальных образований Кировской области на поддержку реализации приоритетного проекта "Формирование комфортной городской среды".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3.1.12.9. Составляет и контролирует выполнение плана по реализации приоритетного проекта "Формирование комфортной городской среды" на территории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3.1.13. В рамках участия в реализации государственной функции "управление комплексным социально-экономическим развитием":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3.1.13.1. Разрабатывает предложения по установлению приоритетных направлений развития в установленной сфере деятельности на среднесрочную и долгосрочную перспективу и вносит на рассмотрение Правительства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3.1.13.2. Направляет отчетные формы по выполнению показателей, предусмотренных программами социально-экономического развития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3.1.14. В рамках участия в реализации государственной функции "координация выставочно-ярмарочной деятельности и конгрессной деятельности" осуществляет организационную поддержку при проведении выставок, конференций, форумов в установленной сфере деятельности.</w:t>
      </w:r>
    </w:p>
    <w:p w:rsidR="00847839" w:rsidRDefault="00847839">
      <w:pPr>
        <w:pStyle w:val="ConsPlusNormal"/>
        <w:jc w:val="both"/>
      </w:pPr>
      <w:r>
        <w:t xml:space="preserve">(пп. 3.1.14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3.1.15. В рамках участия в реализации государственной функции "управление развитием инвестиционной и инновационной деятельности" осуществляет обеспечение организационной поддержки в реализации инновационных проектов.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 В рамках участия в реализации государственной функции "организация бюджетного процесса":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3.1.16.1. Обеспечивает результативность, адресность и целевой характер использования средств областного бюджета в соответствии с утвержденными бюджетными ассигнованиями и лимитами бюджетных обязательств.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3.1.16.2. Формирует перечень подведомственных ему получателей бюджетных средств.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3.1.16.3. 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3.1.16.4. Осуществляет планирование расходов областного бюджета, главным распорядителем которых является министерство, составляет обоснования бюджетных ассигнований, представляет сведения, необходимые для составления проекта бюджета, и направляет их в министерство финансов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3.1.16.5. Составляет, утверждает,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бюджета, направляет предложения по формированию и изменению сводной бюджетной росписи в министерство финансов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3.1.16.6. Определяет порядок утверждения бюджетных смет подведомственных получателей бюджетных средств, являющихся казенными учреждениями.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3.1.16.7. Формирует и утверждает государственное задание для подведомственных бюджетных учреждений.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3.1.16.8.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главным распорядителем которых является, условий, целей и порядка, установленных при их предоставлении.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3.1.16.9. Отвечает по денежным обязательствам подведомственных получателей бюджетных средств.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3.1.16.10. Формирует бюджетную отчетность главного распорядителя средств областного бюджета и главного администратора доходов бюджета.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3.1.16.11. Представляет сведения для составления и ведения кассового плана в установленной сфере деятельности и направляет их в министерство финансов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3.1.16.12. По согласованию с министерством финансов Кировской области дает разъяснения по направлениям использования межбюджетных трансфертов, имеющих целевое назначение, в отношении которых министерство является главным распорядителем средств областного бюджета.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3.1.16.13. Осуществляет внутренний финансовый контроль и внутренний финансовый аудит.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3.1.16.14. Осуществляет иные бюджетные полномочия, установленные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принимаемыми в соответствии с ним нормативными правовыми актами, регулирующими бюджетные правоотношения.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3.1.17. В рамках участия в государственной функции "управление в сфере закупок товаров (работ, услуг) для обеспечения государственных нужд Кировской области" осуществляет полномочия государственного заказчика при определении поставщиков (подрядчиков, исполнителей) в сфере закупок товаров (работ, услуг), направленных на обеспечение государственных нужд.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3.1.18. В рамках участия в государственной функции "управление и распоряжение имуществом, находящимся в собственности Кировской области":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3.1.18.1. Разрабатывает предложения по управлению имуществом, находящимся в собственности Кировской области, в установленной сфере деятельности и направляет в орган по управлению имуществом.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3.1.18.2. Проводит анализ эффективности работы подведомственных организаций и представляет соответствующую информацию Правительству Кировской области, органам исполнительной власти Кировской области, другим заинтересованным лицам.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3.1.18.3. Направляет в министерство имущественных отношений и инвестиционной политики Кировской области оценку эффективности деятельности областных унитарных предприятий и хозяйственных обществ, акции (доли) которых находятся в собственности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3.1.19. В рамках участия в государственной функции "организация деятельности в области противодействия коррупции" осуществляет реализацию мероприятий, направленных на противодействие коррупции, профилактику коррупционных правонарушений, исполнение законодательства о противодействии коррупции.</w:t>
      </w:r>
    </w:p>
    <w:p w:rsidR="00847839" w:rsidRDefault="0084783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3.1.20. В рамках участия в государственной функции "организация деятельности по защите сведений, составляющих государственную тайну, и иной информации ограниченного распространения" осуществляет: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3.1.20.1. Обработку персональных данных, в том числе в установленном порядке получение, хранение, уточнение, обработку, передачу персональных данных субъектов персональных данных, обеспечивает меры по их защите.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3.1.20.2. Обеспечение соблюдения сотрудниками министерства правил обращения с секретными документами и иными документами, содержащими информацию ограниченного распространения.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3.1.20-1. 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министерство осуществляет мероприятия в сфере гражданской обороны, пожарной безопасности и защиты населения и территорий Кировской области от чрезвычайных ситуаций в соответствии с нормативными правовыми актами Российской Федерации и Кировской области и организует в пределах своей компетенции выполнение таких мероприятий в подведомственных учреждениях и организациях.</w:t>
      </w:r>
    </w:p>
    <w:p w:rsidR="00847839" w:rsidRDefault="00847839">
      <w:pPr>
        <w:pStyle w:val="ConsPlusNormal"/>
        <w:jc w:val="both"/>
      </w:pPr>
      <w:r>
        <w:t xml:space="preserve">(пп. 3.1.20-1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3.1.21. В рамках участия в государственной функции "организация и обеспечение мобилизационной подготовки и мобилизации":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3.1.21.1. Разрабатывает мероприятия по мобилизационной подготовке в пределах своих полномочий.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3.1.21.2. Выполняет мероприятия по мобилизационной подготовке министерства и подведомственных учреждений, предприятий (организаций).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3.1.21.3. Участвует в формировании мобилизационного плана экономики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3.1.22. В рамках участия в государственной функции "обеспечение реализации прав граждан на обращение в государственные органы":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3.1.22.1. Отвечает на письма, жалобы, обращения юридических и физических лиц, органов местного самоуправления Кировской области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3.1.22.2.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принимает по ним решения и направляет заявителям ответы в установленный срок.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3.1.23. В рамках участия в государственной функции "правовое обеспечение деятельности Губернатора Кировской области, Правительства Кировской области, администрации Правительства Кировской области" проводит мониторинг правоприменения федерального и областного законодательства в сфере деятельности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3.1.24. В рамках участия в государственной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разрабатывает проекты законов Кировской области, правовых актов Губернатора Кировской области и Правительства Кировской области, предложения о внесении изменений и дополнений в федеральные законы и иные нормативные правовые акты Российской Федерации по вопросам, относящимся к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3.1.25. В рамках участия в государственной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информации":</w:t>
      </w:r>
    </w:p>
    <w:p w:rsidR="00847839" w:rsidRDefault="0084783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3.1.25.1. Формирует и направляет предложения, информацию, разъяснения для размещения в средствах массовой информации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3.1.25.2. Размещает информацию о деятельности министерства на официальном информационном сайте Правительства Кировской области и информационном сайте министерства в информационно-телекоммуникационной сети "Интернет", в иных средствах массовой информации.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3.1.26. В рамках участия в государственной функции "управление государственными информационными ресурсами":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3.1.26.1. Участвует в формировании сведений о предоставлении государственных услуг в информационной системе в соответствии с административными регламентами предоставления министерством государственных услуг.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3.1.26.2. Участвует в разработке информационно-коммуникационных технологий, создании, развитии, модернизации, эксплуатации информационных систем и информационно-телекоммуникационной инфраструктуры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3.1.27. В рамках участия в государственной функции "обеспечение подготовки документации по планировке территории для размещения объектов регионального значения" осуществляет на основании предложений физических и юридических лиц подготовку проекта нормативного правового акта Кировской области о разработке, утверждении документации по планировке территорий для размещения объектов регионального значения, относящихся к сфере деятельности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3.1.28. Разрабатывает и реализует государственные программы Кировской области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3.1.29. Разрабатывает, согласовывает с органами исполнительной власти Кировской области и другими заинтересованными лицами и направляет на рассмотрение Правительства Кировской области предложения по участию Кировской области в государственных программах Российской Федерации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3.1.30. Выступает государственным заказчиком концепций, программ в установленной сфере деятельности, ведет учет реализации мероприятий указанных концепций, программ, готовит предложения Губернатору Кировской области, Правительству Кировской области по внесению в них изменений и дополнений.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3.1.31. Осуществляет организационное обеспечение деятельности созданных в соответствии с правовыми актами Кировской области комиссий и рабочих групп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3.1.32. Обеспечивает органы исполнительной власти Кировской области, Губернатора Кировской области, Правительство Кировской области и других заинтересованных лиц информацией, относящейся к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3.1.33. В рамках участия в функции "управление деятельностью в области использования и охраны водных объектов" участвует в разработке нормативных правовых актов, касающихся вопросов охраны окружающей среды и природопользования.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3.1.34. В рамках участия в функции "управление деятельностью в области обращения с отходами производства и потребления":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3.1.34.1. Организует деятельность по накоплению (в том числе их раздельному накоплению), сбору, транспортированию твердых коммунальных отходов.</w:t>
      </w:r>
    </w:p>
    <w:p w:rsidR="00847839" w:rsidRDefault="00847839">
      <w:pPr>
        <w:pStyle w:val="ConsPlusNormal"/>
        <w:jc w:val="both"/>
      </w:pPr>
      <w:r>
        <w:t xml:space="preserve">(пп. 3.1.34.1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3.1.34.2. Утверждает порядок накопления твердых коммунальных отходов (в том числе их раздельного накопления) на территории Кировской области.</w:t>
      </w:r>
    </w:p>
    <w:p w:rsidR="00847839" w:rsidRDefault="00847839">
      <w:pPr>
        <w:pStyle w:val="ConsPlusNormal"/>
        <w:jc w:val="both"/>
      </w:pPr>
      <w:r>
        <w:t xml:space="preserve">(пп. 3.1.34.2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3.1.34.3. Осуществляет регулирование деятельности региональных операторов по обращению с твердыми коммунальными отходами, за исключением установления порядка проведения их конкурсного отбора.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3.1.34.4. Осуществляет организацию и проведение конкурсного отбора региональных операторов по обращению с твердыми коммунальными отходами и заключает с ними соответствующие соглашения.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3.1.34.5.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26.03.2019 N 112-П.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3.1.35. В рамках участия в функции "осуществление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компетенции" согласовывает в случаях, предусмотренных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долгосрочные параметры регулирования тарифов, плановые значения показателей надежности, качества, энергетической эффективности объектов водоснабжения и водоотведения, в том числе включаемых в конкурсную документацию.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3.1.36. В рамках участия в функции "осуществление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компетенции" осуществляет контроль за выполнением утвержденных министерством инвестиционных программ организаций, осуществляющих регулируемые виды деятельности в сфере теплоснабжения (за исключением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3.1.37.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26.03.2019 N 112-П.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3.1.38. В рамках участия в функции "осуществление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компетенции":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3.1.38.1. Утверждает регламент обмена информацией по вопросам установления и применения социальной нормы потребления электрической энергии (мощности) между заинтересованными органами исполнительной власти Кировской области, ресурсоснабжающими организациями, исполнителями коммунальных услуг и комиссиями, созданными в установленном порядке для оценки жилых помещений жилищного фонда муниципальных районов и городских округов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3.1.38.2. Осуществляет расчет величины социальной нормы потребления электрической энергии (мощности) и представляет на утверждение Правительства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3.1.39. В рамках участия в функции "осуществление регулирования цен в области газоснабжения" согласовывает цены (тарифы) на газ природный и сжиженный,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(кроме газа для арендаторов нежилых помещений в жилых домах и газа для заправки автотранспортных средств).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3.1.40. Осуществляет иные полномочия в соответствии с действующим законодательством.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 Министерство с целью реализации полномочий в установленной сфере деятельности осуществляет: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3.2.1. По отношению к подведомственным учреждениям: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функции и полномочия учредителя подведомственных областных государственных учреждений, за исключением случаев, установленных решениями Правительства Кировской области;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утверждение уставов, внесение в них изменений в порядке, установленном Правительством Кировской области;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назначение и освобождение от должности руководителей подведомственных областных государственных учреждений, заключение, изменение и расторжение с ними трудовых договоров;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контроль за обеспечением доходности государственного имущества, переданного в оперативное управление подведомственным областным государственным учреждениям;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контроль финансово-хозяйственной деятельности подведомственных областных государственных учреждений;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контроль за достижением результатов деятельности подведомственных областных государственных учреждений;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иные полномочия в соответствии с действующим законодательством.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3.2.2. По отношению к подведомственным унитарным предприятиям: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функции и полномочия учредителя подведомственных областных унитарных предприятий, за исключением случаев, установленных правовыми актами Правительства Кировской области;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определение целей, предметов, видов деятельности подведомственных областных унитарных предприятий, а также дачу согласия на участие унитарных предприятий в ассоциациях и других объединениях коммерческих организаций;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по согласованию с министерством имущественных отношений и инвестиционной политики Кировской области утверждение уставов в порядке, установленном Правительством Кировской области;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назначение и освобождение от должности руководителей подведомственных областных унитарных предприятий, заключение, изменение и расторжение с ними трудовых договоров;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согласование приема на работу главных бухгалтеров подведомственных областных унитарных предприятий, заключение, изменение и прекращение трудовых договоров с ними;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утверждение показателей экономической эффективности деятельности подведомственных областных унитарных предприятий и контроль за их выполнением;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контроль за соответствием деятельности подведомственных областных унитарных предприятий целям и видам деятельности, предусмотренным их уставами, а также основным экономическим показателям, утвержденным в программах их финансово-хозяйственной деятельности (бизнес-планах);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контроль за финансово-хозяйственной деятельностью подведомственных областных унитарных предприятий;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мероприятия по ликвидации и реорганизации подведомственных областных унитарных предприятий;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иные полномочия, установленные законодательством в сфере управления государственным имуществом.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 xml:space="preserve">3.2.3. Запрос и получение в установленном порядке сведений, необходимых для принятия решений в соответствии с функциями и полномочиями, установленными </w:t>
      </w:r>
      <w:hyperlink w:anchor="P68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8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3.2.4. Привлечение научных и иных организаций, ученых и специалистов в установленном порядке для проработки вопросов, отнесенных к сфере деятельности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3.2.5. Создание советов, комиссий, групп, штабов, коллегий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3.2.6. Участие в разработке законопроектов Кировской области, указов и распоряжений Губернатора Кировской области, распоряжений Председателя Правительства Кировской области, постановлений и распоряжений Правительства Кировской области, проектов государственных программ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3.2.7. Участие в подготовке проектов соглашений между Правительством Кировской области, органами исполнительной власти субъектов Российской Федерации, организациями по вопросам, входящим в компетенцию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3.2.8. Проведение совещаний по вопросам, входящим в компетенцию министерства, с привлечением руководителей и специалистов других органов исполнительной власти, предприятий и организаций Кировской области независимо от организационно-правовых форм и форм собственности.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3.2.9. Внесение в Правительство Кировской области предложений по вопросам совершенствования деятельности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3.2.10. Оказание организационно-методической помощи органам исполнительной власти Кировской области, органам местного самоуправления, подведомственным организациям в установленной сфере деятельности.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3.2.11. Осуществляет иные права в соответствии с действующим законодательством.</w:t>
      </w:r>
    </w:p>
    <w:p w:rsidR="00847839" w:rsidRDefault="00847839">
      <w:pPr>
        <w:pStyle w:val="ConsPlusNormal"/>
        <w:jc w:val="both"/>
      </w:pPr>
      <w:r>
        <w:t xml:space="preserve">(п. 3.2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26.03.2019 N 112-П)</w:t>
      </w:r>
    </w:p>
    <w:p w:rsidR="00847839" w:rsidRDefault="00847839">
      <w:pPr>
        <w:pStyle w:val="ConsPlusNormal"/>
        <w:jc w:val="both"/>
      </w:pPr>
    </w:p>
    <w:p w:rsidR="00847839" w:rsidRDefault="00847839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847839" w:rsidRDefault="00847839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47839" w:rsidRDefault="00847839">
      <w:pPr>
        <w:pStyle w:val="ConsPlusNormal"/>
        <w:jc w:val="center"/>
      </w:pPr>
      <w:r>
        <w:t>от 17.10.2018 N 489-П)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ind w:firstLine="540"/>
        <w:jc w:val="both"/>
      </w:pPr>
      <w:r>
        <w:t>4.1. Министерство возглавляет министр энергетики и жилищно-коммунального хозяйства Кировской области (далее - министр), назначаемый на должность и освобождаемый от должности Правительством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Министр несет ответственность в соответствии с действующим законодательством за выполнение возложенных на министерство полномочий.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Кировской области по представлению министра.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4.2. Структура министерства утверждается распоряжением Губернатора Кировской области.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 Министр: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4.3.1. Работает под непосредственным руководством заместителя Председателя Правительства области, курирующего работу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4.3.2. Осуществляет общее руководство деятельностью на основе единоначалия.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4.3.3. Утверждает положения о структурных подразделениях, назначает на должность, освобождает от должности работников министерства, распределяет обязанности между заместителями министра.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4.3.4. По согласованию с заместителем Председателя Правительства области, курирующим работу министерства, на период своего отсутствия (командировка, отпуск, болезнь) назначает исполняющего обязанности министра.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4.3.5. Издает в пределах своей компетенции приказы, дает указания и организует контроль за их исполнением.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4.3.6.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на рассмотрение Правительства Кировской области предложения о размере ассигнований на содержание министерства, утверждает бюджетные сметы подведомственных казенных учреждений.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4.3.7. Назначает и освобождает в установленном порядке руководителей подведомственных предприятий, учреждений и организаций.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4.3.8. Направляет представителей министерства для участия в работе координационных, совещательных и консультативных органов (советов, комиссий, рабочих групп, коллегий, штабов), образуемых Правительством Кировской области, по вопросам компетенции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4.3.9. Ведет прием граждан, обеспечивает своевременное и полное рассмотрение устных, письменных (в том числе в форме электронного документа) предложений, заявлений или жалоб граждан и организаций в установленном действующим законодательством порядке.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4.3.10. Утверждает правила служебного распорядка, должностные регламенты государственных гражданских служащих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4.3.11. Применяет к работникам министерства меры поощрения и налагает на них дисциплинарные взыскания в соответствии с действующим законодательством.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4.4. Направление в служебные командировки министра и заместителей министра и предоставление им ежегодных оплачиваемых отпусков осуществляются по согласованию с заместителем Председателя Правительства области, курирующим работу министерства.</w:t>
      </w:r>
    </w:p>
    <w:p w:rsidR="00847839" w:rsidRDefault="00847839">
      <w:pPr>
        <w:pStyle w:val="ConsPlusNormal"/>
        <w:spacing w:before="220"/>
        <w:ind w:firstLine="540"/>
        <w:jc w:val="both"/>
      </w:pPr>
      <w:r>
        <w:t>На проектах актов о направлении в служебные командировки министра и заместителей министра и о предоставлении им ежегодных оплачиваемых отпусков предусматриваются визы руководителя администрации Правительства Кировской области (в случае его отсутствия - лица, исполняющего его обязанности) и заместителя Председателя Правительства области, курирующего работу администрации Правительства Кировской области (в случае его отсутствия - лица, исполняющего его обязанности).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right"/>
        <w:outlineLvl w:val="1"/>
      </w:pPr>
      <w:r>
        <w:t>Приложение N 1</w:t>
      </w:r>
    </w:p>
    <w:p w:rsidR="00847839" w:rsidRDefault="00847839">
      <w:pPr>
        <w:pStyle w:val="ConsPlusNormal"/>
        <w:jc w:val="right"/>
      </w:pPr>
      <w:r>
        <w:t>к Положению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Title"/>
        <w:jc w:val="center"/>
      </w:pPr>
      <w:bookmarkStart w:id="3" w:name="P368"/>
      <w:bookmarkEnd w:id="3"/>
      <w:r>
        <w:t>ПЕРЕЧЕНЬ</w:t>
      </w:r>
    </w:p>
    <w:p w:rsidR="00847839" w:rsidRDefault="00847839">
      <w:pPr>
        <w:pStyle w:val="ConsPlusTitle"/>
        <w:jc w:val="center"/>
      </w:pPr>
      <w:r>
        <w:t>ПРЕДПРИЯТИЙ, УЧРЕЖДЕНИЙ И ИНЫХ ОРГАНИЗАЦИЙ НЕЗАВИСИМО</w:t>
      </w:r>
    </w:p>
    <w:p w:rsidR="00847839" w:rsidRDefault="00847839">
      <w:pPr>
        <w:pStyle w:val="ConsPlusTitle"/>
        <w:jc w:val="center"/>
      </w:pPr>
      <w:r>
        <w:t>ОТ ИХ ОРГАНИЗАЦИОННО-ПРАВОВОЙ ФОРМЫ, ПОДВЕДОМСТВЕННЫХ</w:t>
      </w:r>
    </w:p>
    <w:p w:rsidR="00847839" w:rsidRDefault="00847839">
      <w:pPr>
        <w:pStyle w:val="ConsPlusTitle"/>
        <w:jc w:val="center"/>
      </w:pPr>
      <w:r>
        <w:t>МИНИСТЕРСТВУ ЭНЕРГЕТИКИ И ЖИЛИЩНО-КОММУНАЛЬНОГО ХОЗЯЙСТВА</w:t>
      </w:r>
    </w:p>
    <w:p w:rsidR="00847839" w:rsidRDefault="00847839">
      <w:pPr>
        <w:pStyle w:val="ConsPlusTitle"/>
        <w:jc w:val="center"/>
      </w:pPr>
      <w:r>
        <w:t>КИРОВСКОЙ ОБЛАСТИ</w:t>
      </w:r>
    </w:p>
    <w:p w:rsidR="00847839" w:rsidRDefault="0084783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7839" w:rsidRPr="00FC2AF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Кировской области от 22.05.2018 </w:t>
            </w:r>
            <w:hyperlink r:id="rId55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>,</w:t>
            </w:r>
          </w:p>
          <w:p w:rsidR="00847839" w:rsidRDefault="00847839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26.03.2019 </w:t>
            </w:r>
            <w:hyperlink r:id="rId5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839" w:rsidRDefault="0084783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center"/>
            </w:pPr>
            <w:r>
              <w:t>Наименование предприятий, учреждений, организаций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Кировское областное государственное унитарное предприятие "Агентство энергосбережения"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Кировское областное государственное унитарное предприятие "Облкоммунсервис"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Кировское областное казенное предприятие "Управление по обеспечению топливом"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Кировское областное государственное казенное учреждение "Управление по газификации и инженерной инфраструктуре"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Кировское областное государственное образовательное бюджетное учреждение дополнительного профессионального образования "Региональный центр энергетической эффективности"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Кировское областное государственное бюджетное учреждение институт "Кировкоммунпроект"</w:t>
            </w:r>
          </w:p>
        </w:tc>
      </w:tr>
      <w:tr w:rsidR="00847839" w:rsidRPr="00FC2AF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847839" w:rsidRDefault="008478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bottom w:val="nil"/>
            </w:tcBorders>
          </w:tcPr>
          <w:p w:rsidR="00847839" w:rsidRDefault="00847839">
            <w:pPr>
              <w:pStyle w:val="ConsPlusNormal"/>
              <w:jc w:val="both"/>
            </w:pPr>
            <w:r>
              <w:t>Некоммерческая организация "Фонд капитального ремонта общего имущества многоквартирных домов в Кировской области"</w:t>
            </w:r>
          </w:p>
        </w:tc>
      </w:tr>
      <w:tr w:rsidR="00847839" w:rsidRPr="00FC2AF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839" w:rsidRDefault="00847839">
            <w:pPr>
              <w:pStyle w:val="ConsPlusNormal"/>
              <w:jc w:val="both"/>
            </w:pPr>
            <w:r>
              <w:t xml:space="preserve">(п. 7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22.05.2018 N 245-П)</w:t>
            </w:r>
          </w:p>
        </w:tc>
      </w:tr>
    </w:tbl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right"/>
        <w:outlineLvl w:val="1"/>
      </w:pPr>
      <w:r>
        <w:t>Приложение N 2</w:t>
      </w:r>
    </w:p>
    <w:p w:rsidR="00847839" w:rsidRDefault="00847839">
      <w:pPr>
        <w:pStyle w:val="ConsPlusNormal"/>
        <w:jc w:val="right"/>
      </w:pPr>
      <w:r>
        <w:t>к Положению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Title"/>
        <w:jc w:val="center"/>
      </w:pPr>
      <w:bookmarkStart w:id="4" w:name="P402"/>
      <w:bookmarkEnd w:id="4"/>
      <w:r>
        <w:t>ПЕРЕЧЕНЬ</w:t>
      </w:r>
    </w:p>
    <w:p w:rsidR="00847839" w:rsidRDefault="00847839">
      <w:pPr>
        <w:pStyle w:val="ConsPlusTitle"/>
        <w:jc w:val="center"/>
      </w:pPr>
      <w:r>
        <w:t>ГОСУДАРСТВЕННЫХ УСЛУГ, ПРЕДОСТАВЛЯЕМЫХ МИНИСТЕРСТВОМ</w:t>
      </w:r>
    </w:p>
    <w:p w:rsidR="00847839" w:rsidRDefault="00847839">
      <w:pPr>
        <w:pStyle w:val="ConsPlusTitle"/>
        <w:jc w:val="center"/>
      </w:pPr>
      <w:r>
        <w:t>ЭНЕРГЕТИКИ И ЖИЛИЩНО-КОММУНАЛЬНОГО ХОЗЯЙСТВА</w:t>
      </w:r>
    </w:p>
    <w:p w:rsidR="00847839" w:rsidRDefault="00847839">
      <w:pPr>
        <w:pStyle w:val="ConsPlusTitle"/>
        <w:jc w:val="center"/>
      </w:pPr>
      <w:r>
        <w:t>КИРОВСКОЙ ОБЛАСТИ</w:t>
      </w:r>
    </w:p>
    <w:p w:rsidR="00847839" w:rsidRDefault="0084783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Представление информации о порядке предоставления жилищно-коммунальных услуг населению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Утверждение инвестиционных программ организаций, осуществляющих регулируемые виды деятельности в сфере теплоснабжения,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</w:tr>
      <w:tr w:rsidR="00847839" w:rsidRPr="00FC2AFF">
        <w:tc>
          <w:tcPr>
            <w:tcW w:w="510" w:type="dxa"/>
          </w:tcPr>
          <w:p w:rsidR="00847839" w:rsidRDefault="008478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</w:tcPr>
          <w:p w:rsidR="00847839" w:rsidRDefault="00847839">
            <w:pPr>
              <w:pStyle w:val="ConsPlusNormal"/>
              <w:jc w:val="both"/>
            </w:pPr>
            <w:r>
              <w:t>Утверждение инвестиционных программ субъектов электроэнергетики, отнесенных к числу субъектов, инвестиционные программы которых утверждаются органами исполнительной власти субъектов Российской Федерации</w:t>
            </w:r>
          </w:p>
        </w:tc>
      </w:tr>
      <w:tr w:rsidR="00847839" w:rsidRPr="00FC2AF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847839" w:rsidRDefault="00847839">
            <w:pPr>
              <w:pStyle w:val="ConsPlusNormal"/>
              <w:jc w:val="center"/>
            </w:pPr>
            <w:r>
              <w:t>7 - 8.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847839" w:rsidRDefault="00847839">
            <w:pPr>
              <w:pStyle w:val="ConsPlusNormal"/>
              <w:jc w:val="both"/>
            </w:pPr>
            <w:r>
              <w:t xml:space="preserve">Исключены.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26.03.2019 N 112-П</w:t>
            </w:r>
          </w:p>
        </w:tc>
      </w:tr>
    </w:tbl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jc w:val="both"/>
        <w:rPr>
          <w:rFonts w:cs="Times New Roman"/>
        </w:rPr>
      </w:pPr>
    </w:p>
    <w:p w:rsidR="00847839" w:rsidRDefault="008478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847839" w:rsidRDefault="00847839"/>
    <w:sectPr w:rsidR="00847839" w:rsidSect="0016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DB"/>
    <w:rsid w:val="00037F79"/>
    <w:rsid w:val="00167BDB"/>
    <w:rsid w:val="001B762B"/>
    <w:rsid w:val="00847839"/>
    <w:rsid w:val="009132CE"/>
    <w:rsid w:val="00B02DEF"/>
    <w:rsid w:val="00F06130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BD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67BD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67B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B2B4AE963F90C90B76BA1A7A82222DDDE3C0C2DDD4917127E6B9C385C3110C712CB04E5FD7BB59D45522C84D23F4C40CFFAD81F699654FD423D1EkAf3O" TargetMode="External"/><Relationship Id="rId18" Type="http://schemas.openxmlformats.org/officeDocument/2006/relationships/hyperlink" Target="consultantplus://offline/ref=7ECB2B4AE963F90C90B76BA1A7A82222DDDE3C0C2DDD4917127E6B9C385C3110C712CB04E5FD7BB59D45522C85D23F4C40CFFAD81F699654FD423D1EkAf3O" TargetMode="External"/><Relationship Id="rId26" Type="http://schemas.openxmlformats.org/officeDocument/2006/relationships/hyperlink" Target="consultantplus://offline/ref=7ECB2B4AE963F90C90B76BA1A7A82222DDDE3C0C2DDD4917127E6B9C385C3110C712CB04E5FD7BB59D45522E80D23F4C40CFFAD81F699654FD423D1EkAf3O" TargetMode="External"/><Relationship Id="rId39" Type="http://schemas.openxmlformats.org/officeDocument/2006/relationships/hyperlink" Target="consultantplus://offline/ref=7ECB2B4AE963F90C90B76BA1A7A82222DDDE3C0C2DDB4111107A6B9C385C3110C712CB04E5FD7BB59D45522D81D23F4C40CFFAD81F699654FD423D1EkAf3O" TargetMode="External"/><Relationship Id="rId21" Type="http://schemas.openxmlformats.org/officeDocument/2006/relationships/hyperlink" Target="consultantplus://offline/ref=7ECB2B4AE963F90C90B76BA1A7A82222DDDE3C0C2DDD4917127E6B9C385C3110C712CB04E5FD7BB59D45522C83D23F4C40CFFAD81F699654FD423D1EkAf3O" TargetMode="External"/><Relationship Id="rId34" Type="http://schemas.openxmlformats.org/officeDocument/2006/relationships/hyperlink" Target="consultantplus://offline/ref=7ECB2B4AE963F90C90B76BA1A7A82222DDDE3C0C2DDB411B1F7C6B9C385C3110C712CB04E5FD7BB59D45522D8ED23F4C40CFFAD81F699654FD423D1EkAf3O" TargetMode="External"/><Relationship Id="rId42" Type="http://schemas.openxmlformats.org/officeDocument/2006/relationships/hyperlink" Target="consultantplus://offline/ref=7ECB2B4AE963F90C90B76BA1A7A82222DDDE3C0C2DDB4111107A6B9C385C3110C712CB04E5FD7BB59D45522C87D23F4C40CFFAD81F699654FD423D1EkAf3O" TargetMode="External"/><Relationship Id="rId47" Type="http://schemas.openxmlformats.org/officeDocument/2006/relationships/hyperlink" Target="consultantplus://offline/ref=7ECB2B4AE963F90C90B76BA1A7A82222DDDE3C0C2DDD4917127E6B9C385C3110C712CB04E5FD7BB59D45522884D23F4C40CFFAD81F699654FD423D1EkAf3O" TargetMode="External"/><Relationship Id="rId50" Type="http://schemas.openxmlformats.org/officeDocument/2006/relationships/hyperlink" Target="consultantplus://offline/ref=7ECB2B4AE963F90C90B76BA1A7A82222DDDE3C0C2DDD4917127E6B9C385C3110C712CB04E5FD7BB59D45522881D23F4C40CFFAD81F699654FD423D1EkAf3O" TargetMode="External"/><Relationship Id="rId55" Type="http://schemas.openxmlformats.org/officeDocument/2006/relationships/hyperlink" Target="consultantplus://offline/ref=7ECB2B4AE963F90C90B76BA1A7A82222DDDE3C0C2DDB411B1F7C6B9C385C3110C712CB04E5FD7BB59D45522C87D23F4C40CFFAD81F699654FD423D1EkAf3O" TargetMode="External"/><Relationship Id="rId7" Type="http://schemas.openxmlformats.org/officeDocument/2006/relationships/hyperlink" Target="consultantplus://offline/ref=7ECB2B4AE963F90C90B76BA1A7A82222DDDE3C0C2DDD4917127E6B9C385C3110C712CB04E5FD7BB59D45522D83D23F4C40CFFAD81F699654FD423D1EkAf3O" TargetMode="External"/><Relationship Id="rId12" Type="http://schemas.openxmlformats.org/officeDocument/2006/relationships/hyperlink" Target="consultantplus://offline/ref=7ECB2B4AE963F90C90B76BA1A7A82222DDDE3C0C2DDD4917127E6B9C385C3110C712CB04E5FD7BB59D45522D83D23F4C40CFFAD81F699654FD423D1EkAf3O" TargetMode="External"/><Relationship Id="rId17" Type="http://schemas.openxmlformats.org/officeDocument/2006/relationships/hyperlink" Target="consultantplus://offline/ref=7ECB2B4AE963F90C90B76BA1A7A82222DDDE3C0C2DDD491616726B9C385C3110C712CB04E5FD7BB59D45522C80D23F4C40CFFAD81F699654FD423D1EkAf3O" TargetMode="External"/><Relationship Id="rId25" Type="http://schemas.openxmlformats.org/officeDocument/2006/relationships/hyperlink" Target="consultantplus://offline/ref=7ECB2B4AE963F90C90B76BA1A7A82222DDDE3C0C2DDD4917127E6B9C385C3110C712CB04E5FD7BB59D45522E84D23F4C40CFFAD81F699654FD423D1EkAf3O" TargetMode="External"/><Relationship Id="rId33" Type="http://schemas.openxmlformats.org/officeDocument/2006/relationships/hyperlink" Target="consultantplus://offline/ref=7ECB2B4AE963F90C90B76BA1A7A82222DDDE3C0C2DDB411B1F7C6B9C385C3110C712CB04E5FD7BB59D45522D80D23F4C40CFFAD81F699654FD423D1EkAf3O" TargetMode="External"/><Relationship Id="rId38" Type="http://schemas.openxmlformats.org/officeDocument/2006/relationships/hyperlink" Target="consultantplus://offline/ref=7ECB2B4AE963F90C90B775ACB1C47E2BDCDC6B0625DA42454A2F6DCB670C37458752CD51A6B976B3984E067CC28C661C0184F7DD04759651kEfAO" TargetMode="External"/><Relationship Id="rId46" Type="http://schemas.openxmlformats.org/officeDocument/2006/relationships/hyperlink" Target="consultantplus://offline/ref=7ECB2B4AE963F90C90B76BA1A7A82222DDDE3C0C2DDD4917127E6B9C385C3110C712CB04E5FD7BB59D45522886D23F4C40CFFAD81F699654FD423D1EkAf3O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CB2B4AE963F90C90B76BA1A7A82222DDDE3C0C2DDA4812107F6B9C385C3110C712CB04E5FD7BB59D45522F87D23F4C40CFFAD81F699654FD423D1EkAf3O" TargetMode="External"/><Relationship Id="rId20" Type="http://schemas.openxmlformats.org/officeDocument/2006/relationships/hyperlink" Target="consultantplus://offline/ref=7ECB2B4AE963F90C90B775ACB1C47E2BDED562092EDB42454A2F6DCB670C37459552955DA7BC68B4995B502D87kDf0O" TargetMode="External"/><Relationship Id="rId29" Type="http://schemas.openxmlformats.org/officeDocument/2006/relationships/hyperlink" Target="consultantplus://offline/ref=7ECB2B4AE963F90C90B76BA1A7A82222DDDE3C0C2DDD4917127E6B9C385C3110C712CB04E5FD7BB59D45522986D23F4C40CFFAD81F699654FD423D1EkAf3O" TargetMode="External"/><Relationship Id="rId41" Type="http://schemas.openxmlformats.org/officeDocument/2006/relationships/hyperlink" Target="consultantplus://offline/ref=7ECB2B4AE963F90C90B775ACB1C47E2BDCDC6B0625DA42454A2F6DCB670C37458752CD51A6B976B3984E067CC28C661C0184F7DD04759651kEfAO" TargetMode="External"/><Relationship Id="rId54" Type="http://schemas.openxmlformats.org/officeDocument/2006/relationships/hyperlink" Target="consultantplus://offline/ref=7ECB2B4AE963F90C90B76BA1A7A82222DDDE3C0C2DDA4D14167F6B9C385C3110C712CB04E5FD7BB59D45522C85D23F4C40CFFAD81F699654FD423D1EkAf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B2B4AE963F90C90B76BA1A7A82222DDDE3C0C2DDA4D14167F6B9C385C3110C712CB04E5FD7BB59D45522D83D23F4C40CFFAD81F699654FD423D1EkAf3O" TargetMode="External"/><Relationship Id="rId11" Type="http://schemas.openxmlformats.org/officeDocument/2006/relationships/hyperlink" Target="consultantplus://offline/ref=7ECB2B4AE963F90C90B76BA1A7A82222DDDE3C0C2DDA4D14167F6B9C385C3110C712CB04E5FD7BB59D45522D83D23F4C40CFFAD81F699654FD423D1EkAf3O" TargetMode="External"/><Relationship Id="rId24" Type="http://schemas.openxmlformats.org/officeDocument/2006/relationships/hyperlink" Target="consultantplus://offline/ref=7ECB2B4AE963F90C90B76BA1A7A82222DDDE3C0C2DDD4917127E6B9C385C3110C712CB04E5FD7BB59D45522E86D23F4C40CFFAD81F699654FD423D1EkAf3O" TargetMode="External"/><Relationship Id="rId32" Type="http://schemas.openxmlformats.org/officeDocument/2006/relationships/hyperlink" Target="consultantplus://offline/ref=7ECB2B4AE963F90C90B76BA1A7A82222DDDE3C0C2DDD4917127E6B9C385C3110C712CB04E5FD7BB59D45522982D23F4C40CFFAD81F699654FD423D1EkAf3O" TargetMode="External"/><Relationship Id="rId37" Type="http://schemas.openxmlformats.org/officeDocument/2006/relationships/hyperlink" Target="consultantplus://offline/ref=7ECB2B4AE963F90C90B76BA1A7A82222DDDE3C0C2DDD4917127E6B9C385C3110C712CB04E5FD7BB59D45522980D23F4C40CFFAD81F699654FD423D1EkAf3O" TargetMode="External"/><Relationship Id="rId40" Type="http://schemas.openxmlformats.org/officeDocument/2006/relationships/hyperlink" Target="consultantplus://offline/ref=7ECB2B4AE963F90C90B76BA1A7A82222DDDE3C0C2DDB4111107A6B9C385C3110C712CB04E5FD7BB59D45522D8FD23F4C40CFFAD81F699654FD423D1EkAf3O" TargetMode="External"/><Relationship Id="rId45" Type="http://schemas.openxmlformats.org/officeDocument/2006/relationships/hyperlink" Target="consultantplus://offline/ref=7ECB2B4AE963F90C90B76BA1A7A82222DDDE3C0C2DDD4917127E6B9C385C3110C712CB04E5FD7BB59D4552298FD23F4C40CFFAD81F699654FD423D1EkAf3O" TargetMode="External"/><Relationship Id="rId53" Type="http://schemas.openxmlformats.org/officeDocument/2006/relationships/hyperlink" Target="consultantplus://offline/ref=7ECB2B4AE963F90C90B76BA1A7A82222DDDE3C0C2DDD4917127E6B9C385C3110C712CB04E5FD7BB59D4552288FD23F4C40CFFAD81F699654FD423D1EkAf3O" TargetMode="External"/><Relationship Id="rId58" Type="http://schemas.openxmlformats.org/officeDocument/2006/relationships/hyperlink" Target="consultantplus://offline/ref=7ECB2B4AE963F90C90B76BA1A7A82222DDDE3C0C2DDD4917127E6B9C385C3110C712CB04E5FD7BB59D45522483D23F4C40CFFAD81F699654FD423D1EkAf3O" TargetMode="External"/><Relationship Id="rId5" Type="http://schemas.openxmlformats.org/officeDocument/2006/relationships/hyperlink" Target="consultantplus://offline/ref=7ECB2B4AE963F90C90B76BA1A7A82222DDDE3C0C2DDB411B1F7C6B9C385C3110C712CB04E5FD7BB59D45522D83D23F4C40CFFAD81F699654FD423D1EkAf3O" TargetMode="External"/><Relationship Id="rId15" Type="http://schemas.openxmlformats.org/officeDocument/2006/relationships/hyperlink" Target="consultantplus://offline/ref=7ECB2B4AE963F90C90B76BA1A7A82222DDDE3C0C2DDD4913167E6B9C385C3110C712CB04F7FD23B99C404C2D82C7691D05k9f3O" TargetMode="External"/><Relationship Id="rId23" Type="http://schemas.openxmlformats.org/officeDocument/2006/relationships/hyperlink" Target="consultantplus://offline/ref=7ECB2B4AE963F90C90B76BA1A7A82222DDDE3C0C2DDD4917127E6B9C385C3110C712CB04E5FD7BB59D45522F84D23F4C40CFFAD81F699654FD423D1EkAf3O" TargetMode="External"/><Relationship Id="rId28" Type="http://schemas.openxmlformats.org/officeDocument/2006/relationships/hyperlink" Target="consultantplus://offline/ref=7ECB2B4AE963F90C90B76BA1A7A82222DDDE3C0C2DDD4917127E6B9C385C3110C712CB04E5FD7BB59D45522E8ED23F4C40CFFAD81F699654FD423D1EkAf3O" TargetMode="External"/><Relationship Id="rId36" Type="http://schemas.openxmlformats.org/officeDocument/2006/relationships/hyperlink" Target="consultantplus://offline/ref=7ECB2B4AE963F90C90B76BA1A7A82222DDDE3C0C2DDB411B1F7C6B9C385C3110C712CB04E5FD7BB59D45522C86D23F4C40CFFAD81F699654FD423D1EkAf3O" TargetMode="External"/><Relationship Id="rId49" Type="http://schemas.openxmlformats.org/officeDocument/2006/relationships/hyperlink" Target="consultantplus://offline/ref=7ECB2B4AE963F90C90B76BA1A7A82222DDDE3C0C2DDD4917127E6B9C385C3110C712CB04E5FD7BB59D45522880D23F4C40CFFAD81F699654FD423D1EkAf3O" TargetMode="External"/><Relationship Id="rId57" Type="http://schemas.openxmlformats.org/officeDocument/2006/relationships/hyperlink" Target="consultantplus://offline/ref=7ECB2B4AE963F90C90B76BA1A7A82222DDDE3C0C2DDB411B1F7C6B9C385C3110C712CB04E5FD7BB59D45522C8FD23F4C40CFFAD81F699654FD423D1EkAf3O" TargetMode="External"/><Relationship Id="rId10" Type="http://schemas.openxmlformats.org/officeDocument/2006/relationships/hyperlink" Target="consultantplus://offline/ref=7ECB2B4AE963F90C90B76BA1A7A82222DDDE3C0C2DDB411B1F7C6B9C385C3110C712CB04E5FD7BB59D45522D83D23F4C40CFFAD81F699654FD423D1EkAf3O" TargetMode="External"/><Relationship Id="rId19" Type="http://schemas.openxmlformats.org/officeDocument/2006/relationships/hyperlink" Target="consultantplus://offline/ref=7ECB2B4AE963F90C90B76BA1A7A82222DDDE3C0C2DDA4D14167F6B9C385C3110C712CB04E5FD7BB59D45522C87D23F4C40CFFAD81F699654FD423D1EkAf3O" TargetMode="External"/><Relationship Id="rId31" Type="http://schemas.openxmlformats.org/officeDocument/2006/relationships/hyperlink" Target="consultantplus://offline/ref=7ECB2B4AE963F90C90B775ACB1C47E2BDED4660225DB42454A2F6DCB670C37458752CD56AFB222E5D9105F2C83C76B191A98F7D8k1f3O" TargetMode="External"/><Relationship Id="rId44" Type="http://schemas.openxmlformats.org/officeDocument/2006/relationships/hyperlink" Target="consultantplus://offline/ref=7ECB2B4AE963F90C90B775ACB1C47E2BDED466092FD942454A2F6DCB670C37459552955DA7BC68B4995B502D87kDf0O" TargetMode="External"/><Relationship Id="rId52" Type="http://schemas.openxmlformats.org/officeDocument/2006/relationships/hyperlink" Target="consultantplus://offline/ref=7ECB2B4AE963F90C90B76BA1A7A82222DDDE3C0C2DDD4917127E6B9C385C3110C712CB04E5FD7BB59D4552288ED23F4C40CFFAD81F699654FD423D1EkAf3O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7ECB2B4AE963F90C90B76BA1A7A82222DDDE3C0C2DDB4111107A6B9C385C3110C712CB04E5FD7BB59D45522D80D23F4C40CFFAD81F699654FD423D1EkAf3O" TargetMode="External"/><Relationship Id="rId9" Type="http://schemas.openxmlformats.org/officeDocument/2006/relationships/hyperlink" Target="consultantplus://offline/ref=7ECB2B4AE963F90C90B76BA1A7A82222DDDE3C0C2DDB4111107A6B9C385C3110C712CB04E5FD7BB59D45522D80D23F4C40CFFAD81F699654FD423D1EkAf3O" TargetMode="External"/><Relationship Id="rId14" Type="http://schemas.openxmlformats.org/officeDocument/2006/relationships/hyperlink" Target="consultantplus://offline/ref=7ECB2B4AE963F90C90B775ACB1C47E2BDFDD6504278F15471B7A63CE6F5C6D55911BC155B8B972AA9F4553k2f4O" TargetMode="External"/><Relationship Id="rId22" Type="http://schemas.openxmlformats.org/officeDocument/2006/relationships/hyperlink" Target="consultantplus://offline/ref=7ECB2B4AE963F90C90B76BA1A7A82222DDDE3C0C2DDD4917127E6B9C385C3110C712CB04E5FD7BB59D45522C81D23F4C40CFFAD81F699654FD423D1EkAf3O" TargetMode="External"/><Relationship Id="rId27" Type="http://schemas.openxmlformats.org/officeDocument/2006/relationships/hyperlink" Target="consultantplus://offline/ref=7ECB2B4AE963F90C90B775ACB1C47E2BDED4600425DA42454A2F6DCB670C37459552955DA7BC68B4995B502D87kDf0O" TargetMode="External"/><Relationship Id="rId30" Type="http://schemas.openxmlformats.org/officeDocument/2006/relationships/hyperlink" Target="consultantplus://offline/ref=7ECB2B4AE963F90C90B76BA1A7A82222DDDE3C0C2DDD4917127E6B9C385C3110C712CB04E5FD7BB59D45522984D23F4C40CFFAD81F699654FD423D1EkAf3O" TargetMode="External"/><Relationship Id="rId35" Type="http://schemas.openxmlformats.org/officeDocument/2006/relationships/hyperlink" Target="consultantplus://offline/ref=7ECB2B4AE963F90C90B76BA1A7A82222DDDE3C0C2DDB411B1F7C6B9C385C3110C712CB04E5FD7BB59D45522D8FD23F4C40CFFAD81F699654FD423D1EkAf3O" TargetMode="External"/><Relationship Id="rId43" Type="http://schemas.openxmlformats.org/officeDocument/2006/relationships/hyperlink" Target="consultantplus://offline/ref=7ECB2B4AE963F90C90B76BA1A7A82222DDDE3C0C2DDD4917127E6B9C385C3110C712CB04E5FD7BB59D45522981D23F4C40CFFAD81F699654FD423D1EkAf3O" TargetMode="External"/><Relationship Id="rId48" Type="http://schemas.openxmlformats.org/officeDocument/2006/relationships/hyperlink" Target="consultantplus://offline/ref=7ECB2B4AE963F90C90B76BA1A7A82222DDDE3C0C2DDD4917127E6B9C385C3110C712CB04E5FD7BB59D45522882D23F4C40CFFAD81F699654FD423D1EkAf3O" TargetMode="External"/><Relationship Id="rId56" Type="http://schemas.openxmlformats.org/officeDocument/2006/relationships/hyperlink" Target="consultantplus://offline/ref=7ECB2B4AE963F90C90B76BA1A7A82222DDDE3C0C2DDD4917127E6B9C385C3110C712CB04E5FD7BB59D4552258FD23F4C40CFFAD81F699654FD423D1EkAf3O" TargetMode="External"/><Relationship Id="rId8" Type="http://schemas.openxmlformats.org/officeDocument/2006/relationships/hyperlink" Target="consultantplus://offline/ref=7ECB2B4AE963F90C90B76BA1A7A82222DDDE3C0C25D948131E70369630053D12C01D9401E2EC7BB5985B522998DB6B1Ck0fDO" TargetMode="External"/><Relationship Id="rId51" Type="http://schemas.openxmlformats.org/officeDocument/2006/relationships/hyperlink" Target="consultantplus://offline/ref=7ECB2B4AE963F90C90B775ACB1C47E2BDED4660225DB42454A2F6DCB670C37459552955DA7BC68B4995B502D87kDf0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23</Pages>
  <Words>10901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Kuznetcovayg</dc:creator>
  <cp:keywords/>
  <dc:description/>
  <cp:lastModifiedBy>Лузгарев</cp:lastModifiedBy>
  <cp:revision>2</cp:revision>
  <dcterms:created xsi:type="dcterms:W3CDTF">2019-04-15T14:31:00Z</dcterms:created>
  <dcterms:modified xsi:type="dcterms:W3CDTF">2019-04-15T14:44:00Z</dcterms:modified>
</cp:coreProperties>
</file>