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1" w:rsidRPr="00B65E91" w:rsidRDefault="00B65E91" w:rsidP="002323E2">
      <w:pPr>
        <w:ind w:left="7371"/>
        <w:rPr>
          <w:sz w:val="28"/>
          <w:szCs w:val="28"/>
        </w:rPr>
      </w:pPr>
      <w:bookmarkStart w:id="0" w:name="_GoBack"/>
      <w:bookmarkEnd w:id="0"/>
      <w:r w:rsidRPr="00B65E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B65E91" w:rsidRPr="00B65E91" w:rsidRDefault="00B65E91" w:rsidP="002323E2">
      <w:pPr>
        <w:ind w:left="7371"/>
        <w:rPr>
          <w:sz w:val="28"/>
          <w:szCs w:val="28"/>
        </w:rPr>
      </w:pPr>
    </w:p>
    <w:p w:rsidR="00B65E91" w:rsidRPr="00B65E91" w:rsidRDefault="00B65E91" w:rsidP="002323E2">
      <w:pPr>
        <w:pStyle w:val="ConsPlusNormal"/>
        <w:spacing w:after="720"/>
        <w:ind w:left="7371"/>
        <w:outlineLvl w:val="1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E91">
        <w:rPr>
          <w:rFonts w:ascii="Times New Roman" w:hAnsi="Times New Roman" w:cs="Times New Roman"/>
          <w:sz w:val="28"/>
          <w:szCs w:val="28"/>
        </w:rPr>
        <w:t>рограмме</w:t>
      </w:r>
    </w:p>
    <w:p w:rsidR="00792AF0" w:rsidRDefault="00792AF0" w:rsidP="00792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Программы с указанием сроков</w:t>
      </w:r>
    </w:p>
    <w:p w:rsidR="0089691E" w:rsidRPr="00225133" w:rsidRDefault="00792AF0" w:rsidP="00CF1747">
      <w:pPr>
        <w:pStyle w:val="ConsPlusNormal"/>
        <w:spacing w:after="480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их реализации и ожидаемых результатов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275"/>
        <w:gridCol w:w="993"/>
        <w:gridCol w:w="992"/>
        <w:gridCol w:w="850"/>
        <w:gridCol w:w="851"/>
        <w:gridCol w:w="709"/>
        <w:gridCol w:w="850"/>
        <w:gridCol w:w="1134"/>
      </w:tblGrid>
      <w:tr w:rsidR="0089691E" w:rsidTr="00452E87">
        <w:trPr>
          <w:tblHeader/>
        </w:trPr>
        <w:tc>
          <w:tcPr>
            <w:tcW w:w="426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Источник 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измере-ния</w:t>
            </w:r>
          </w:p>
        </w:tc>
        <w:tc>
          <w:tcPr>
            <w:tcW w:w="992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2017</w:t>
            </w:r>
          </w:p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2018</w:t>
            </w:r>
          </w:p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2019</w:t>
            </w:r>
          </w:p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2020</w:t>
            </w:r>
          </w:p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2021</w:t>
            </w:r>
          </w:p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</w:tr>
      <w:tr w:rsidR="00452E87" w:rsidTr="00293689">
        <w:trPr>
          <w:trHeight w:val="806"/>
        </w:trPr>
        <w:tc>
          <w:tcPr>
            <w:tcW w:w="426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52E87" w:rsidRPr="00E863A2" w:rsidRDefault="0034149E" w:rsidP="00341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(п</w:t>
            </w:r>
            <w:r w:rsidR="00452E87" w:rsidRPr="00E863A2">
              <w:rPr>
                <w:rFonts w:ascii="Times New Roman" w:hAnsi="Times New Roman" w:cs="Times New Roman"/>
              </w:rPr>
              <w:t>рирост</w:t>
            </w:r>
            <w:r>
              <w:rPr>
                <w:rFonts w:ascii="Times New Roman" w:hAnsi="Times New Roman" w:cs="Times New Roman"/>
              </w:rPr>
              <w:t>)</w:t>
            </w:r>
            <w:r w:rsidR="00452E87" w:rsidRPr="00E863A2">
              <w:rPr>
                <w:rFonts w:ascii="Times New Roman" w:hAnsi="Times New Roman" w:cs="Times New Roman"/>
              </w:rPr>
              <w:t xml:space="preserve"> годового потребления природного газа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лрд</w:t>
            </w:r>
            <w:r>
              <w:rPr>
                <w:rFonts w:ascii="Times New Roman" w:hAnsi="Times New Roman" w:cs="Times New Roman"/>
              </w:rPr>
              <w:t>.куб. метров</w:t>
            </w:r>
          </w:p>
        </w:tc>
        <w:tc>
          <w:tcPr>
            <w:tcW w:w="992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863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851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Pr="00E863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452E87" w:rsidRPr="00E863A2" w:rsidRDefault="00522A8C" w:rsidP="00B65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452E87">
                <w:rPr>
                  <w:rFonts w:ascii="Times New Roman" w:hAnsi="Times New Roman" w:cs="Times New Roman"/>
                </w:rPr>
                <w:t>0,105</w:t>
              </w:r>
            </w:hyperlink>
          </w:p>
        </w:tc>
        <w:tc>
          <w:tcPr>
            <w:tcW w:w="1134" w:type="dxa"/>
          </w:tcPr>
          <w:p w:rsidR="00452E87" w:rsidRPr="00E863A2" w:rsidRDefault="00452E87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6AC3">
              <w:rPr>
                <w:rFonts w:ascii="Times New Roman" w:hAnsi="Times New Roman" w:cs="Times New Roman"/>
              </w:rPr>
              <w:t>486</w:t>
            </w:r>
          </w:p>
        </w:tc>
      </w:tr>
      <w:tr w:rsidR="0089691E" w:rsidTr="00293689">
        <w:trPr>
          <w:trHeight w:val="20"/>
        </w:trPr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Строительство магистральных газопроводов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423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293689">
        <w:trPr>
          <w:trHeight w:val="204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293689">
        <w:trPr>
          <w:trHeight w:val="223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rPr>
          <w:trHeight w:val="31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Строительство газопроводов-отводов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9691E" w:rsidTr="00293689">
        <w:trPr>
          <w:trHeight w:val="229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2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rPr>
          <w:trHeight w:val="330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Строительство ГРС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2</w:t>
            </w:r>
          </w:p>
        </w:tc>
      </w:tr>
      <w:tr w:rsidR="0089691E" w:rsidTr="00293689">
        <w:trPr>
          <w:trHeight w:val="409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2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992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9691E" w:rsidTr="00CF1747">
        <w:trPr>
          <w:trHeight w:val="200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59741D">
        <w:trPr>
          <w:trHeight w:val="201"/>
        </w:trPr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Реконструкция ГРС с увеличе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нием произво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дительности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150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59741D">
        <w:trPr>
          <w:trHeight w:val="440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168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rPr>
          <w:trHeight w:val="314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501"/>
        </w:trPr>
        <w:tc>
          <w:tcPr>
            <w:tcW w:w="426" w:type="dxa"/>
            <w:vMerge w:val="restart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2E87" w:rsidRPr="005D4F4C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4F4C">
              <w:rPr>
                <w:rFonts w:ascii="Times New Roman" w:hAnsi="Times New Roman" w:cs="Times New Roman"/>
              </w:rPr>
              <w:t>Газоснабжение природным газом населенных пунктов</w:t>
            </w:r>
          </w:p>
        </w:tc>
        <w:tc>
          <w:tcPr>
            <w:tcW w:w="1275" w:type="dxa"/>
          </w:tcPr>
          <w:p w:rsidR="00452E87" w:rsidRPr="005D4F4C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873C1D" w:rsidRDefault="00694F2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2E87" w:rsidRPr="00873C1D" w:rsidRDefault="00694F2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52E87" w:rsidRPr="00873C1D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452E87" w:rsidRPr="00873C1D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52E87" w:rsidRPr="00873C1D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452E87" w:rsidRPr="00552E94">
                <w:rPr>
                  <w:rFonts w:ascii="Times New Roman" w:hAnsi="Times New Roman" w:cs="Times New Roman"/>
                </w:rPr>
                <w:t>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452E87" w:rsidRPr="00873C1D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52E87" w:rsidTr="00924937">
        <w:trPr>
          <w:trHeight w:val="1173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E87" w:rsidRPr="000C42B4" w:rsidRDefault="00452E87" w:rsidP="009249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42B4">
              <w:rPr>
                <w:rFonts w:ascii="Times New Roman" w:hAnsi="Times New Roman" w:cs="Times New Roman"/>
                <w:szCs w:val="22"/>
              </w:rPr>
              <w:t>в том числе ранее газифици</w:t>
            </w:r>
            <w:r w:rsidR="00F1336C">
              <w:rPr>
                <w:rFonts w:ascii="Times New Roman" w:hAnsi="Times New Roman" w:cs="Times New Roman"/>
                <w:szCs w:val="22"/>
              </w:rPr>
              <w:t>-</w:t>
            </w:r>
            <w:r w:rsidRPr="000C42B4">
              <w:rPr>
                <w:rFonts w:ascii="Times New Roman" w:hAnsi="Times New Roman" w:cs="Times New Roman"/>
                <w:szCs w:val="22"/>
              </w:rPr>
              <w:t xml:space="preserve">рованных </w:t>
            </w:r>
            <w:r w:rsidR="00924937">
              <w:rPr>
                <w:rStyle w:val="FontStyle24"/>
                <w:sz w:val="22"/>
                <w:szCs w:val="22"/>
              </w:rPr>
              <w:t>СУГ</w:t>
            </w:r>
          </w:p>
        </w:tc>
        <w:tc>
          <w:tcPr>
            <w:tcW w:w="1275" w:type="dxa"/>
          </w:tcPr>
          <w:p w:rsidR="00452E87" w:rsidRPr="000C42B4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873C1D" w:rsidRDefault="00694F2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2E87" w:rsidRPr="00873C1D" w:rsidRDefault="00694F2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52E87" w:rsidRPr="00873C1D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452E87" w:rsidRPr="00873C1D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52E87" w:rsidRPr="00873C1D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452E87" w:rsidRPr="00552E94">
                <w:rPr>
                  <w:rFonts w:ascii="Times New Roman" w:hAnsi="Times New Roman" w:cs="Times New Roman"/>
                </w:rPr>
                <w:t>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452E87" w:rsidRPr="00873C1D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9691E" w:rsidTr="00CF1747">
        <w:trPr>
          <w:trHeight w:val="149"/>
        </w:trPr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Строительство межпоселковых газопроводов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</w:tr>
      <w:tr w:rsidR="0089691E" w:rsidTr="00452E87">
        <w:trPr>
          <w:trHeight w:val="493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50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50</w:t>
              </w:r>
            </w:hyperlink>
          </w:p>
        </w:tc>
      </w:tr>
      <w:tr w:rsidR="0089691E" w:rsidTr="00CF1747">
        <w:trPr>
          <w:trHeight w:val="23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50</w:t>
              </w:r>
            </w:hyperlink>
          </w:p>
        </w:tc>
      </w:tr>
      <w:tr w:rsidR="0089691E" w:rsidTr="00CF1747">
        <w:trPr>
          <w:trHeight w:val="19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431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RPr="00192958" w:rsidTr="00CF1747">
        <w:trPr>
          <w:trHeight w:val="481"/>
        </w:trPr>
        <w:tc>
          <w:tcPr>
            <w:tcW w:w="426" w:type="dxa"/>
            <w:vMerge w:val="restart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Газификация природным газом квартир (домовладений)</w:t>
            </w:r>
          </w:p>
        </w:tc>
        <w:tc>
          <w:tcPr>
            <w:tcW w:w="1275" w:type="dxa"/>
            <w:vMerge w:val="restart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850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</w:t>
            </w:r>
          </w:p>
        </w:tc>
        <w:tc>
          <w:tcPr>
            <w:tcW w:w="851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709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452E87" w:rsidRPr="00552E94">
                <w:rPr>
                  <w:rFonts w:ascii="Times New Roman" w:hAnsi="Times New Roman" w:cs="Times New Roman"/>
                </w:rPr>
                <w:t>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18226</w:t>
            </w:r>
          </w:p>
        </w:tc>
      </w:tr>
      <w:tr w:rsidR="00452E87" w:rsidTr="00452E87">
        <w:trPr>
          <w:trHeight w:val="451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/>
          </w:tcPr>
          <w:p w:rsidR="00452E87" w:rsidRPr="00E863A2" w:rsidRDefault="00452E87" w:rsidP="00CD33C4"/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452E87" w:rsidTr="00BA0B8B">
        <w:trPr>
          <w:trHeight w:val="484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 w:val="restart"/>
          </w:tcPr>
          <w:p w:rsidR="00452E87" w:rsidRPr="00E863A2" w:rsidRDefault="006D6AC3" w:rsidP="005974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/>
          </w:tcPr>
          <w:p w:rsidR="00452E87" w:rsidRPr="00E863A2" w:rsidRDefault="00452E87" w:rsidP="00CD33C4"/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827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 w:val="restart"/>
          </w:tcPr>
          <w:p w:rsidR="00452E87" w:rsidRPr="00E863A2" w:rsidRDefault="00452E87" w:rsidP="00CD33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850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</w:t>
            </w:r>
          </w:p>
        </w:tc>
        <w:tc>
          <w:tcPr>
            <w:tcW w:w="851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709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452E87" w:rsidRPr="00552E94">
                <w:rPr>
                  <w:rFonts w:ascii="Times New Roman" w:hAnsi="Times New Roman" w:cs="Times New Roman"/>
                </w:rPr>
                <w:t>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452E87" w:rsidRPr="004B6827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18226</w:t>
            </w:r>
          </w:p>
        </w:tc>
      </w:tr>
      <w:tr w:rsidR="00452E87" w:rsidTr="00452E87">
        <w:trPr>
          <w:trHeight w:val="431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/>
          </w:tcPr>
          <w:p w:rsidR="00452E87" w:rsidRPr="00E863A2" w:rsidRDefault="00452E87" w:rsidP="00CD33C4"/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1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709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</w:tcPr>
          <w:p w:rsidR="00452E87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="00452E87" w:rsidRPr="004B6827">
                <w:rPr>
                  <w:rFonts w:ascii="Times New Roman" w:hAnsi="Times New Roman" w:cs="Times New Roman"/>
                </w:rPr>
                <w:t>*</w:t>
              </w:r>
              <w:r w:rsidR="00452E87">
                <w:rPr>
                  <w:rFonts w:ascii="Times New Roman" w:hAnsi="Times New Roman" w:cs="Times New Roman"/>
                </w:rPr>
                <w:t>*</w:t>
              </w:r>
              <w:r w:rsidR="00452E87" w:rsidRPr="004B6827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59741D" w:rsidTr="0059741D">
        <w:trPr>
          <w:trHeight w:val="555"/>
        </w:trPr>
        <w:tc>
          <w:tcPr>
            <w:tcW w:w="426" w:type="dxa"/>
            <w:vMerge/>
          </w:tcPr>
          <w:p w:rsidR="0059741D" w:rsidRPr="00E863A2" w:rsidRDefault="0059741D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41D" w:rsidRPr="00E863A2" w:rsidRDefault="00BA0B8B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 том числе ранее газифици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рованных СУГ</w:t>
            </w:r>
          </w:p>
        </w:tc>
        <w:tc>
          <w:tcPr>
            <w:tcW w:w="1275" w:type="dxa"/>
          </w:tcPr>
          <w:p w:rsidR="0059741D" w:rsidRPr="00E863A2" w:rsidRDefault="0059741D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741D" w:rsidRPr="00E863A2" w:rsidRDefault="0059741D" w:rsidP="00CD33C4">
            <w:pPr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59741D" w:rsidRPr="004B6827" w:rsidRDefault="0059741D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850" w:type="dxa"/>
          </w:tcPr>
          <w:p w:rsidR="0059741D" w:rsidRPr="004B6827" w:rsidRDefault="0059741D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</w:t>
            </w:r>
          </w:p>
        </w:tc>
        <w:tc>
          <w:tcPr>
            <w:tcW w:w="851" w:type="dxa"/>
          </w:tcPr>
          <w:p w:rsidR="0059741D" w:rsidRPr="004B6827" w:rsidRDefault="0059741D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</w:t>
            </w:r>
          </w:p>
        </w:tc>
        <w:tc>
          <w:tcPr>
            <w:tcW w:w="709" w:type="dxa"/>
          </w:tcPr>
          <w:p w:rsidR="0059741D" w:rsidRPr="004B6827" w:rsidRDefault="005652E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9741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59741D" w:rsidRPr="004B6827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59741D" w:rsidRPr="00552E94">
                <w:rPr>
                  <w:rFonts w:ascii="Times New Roman" w:hAnsi="Times New Roman" w:cs="Times New Roman"/>
                </w:rPr>
                <w:t>**</w:t>
              </w:r>
              <w:r w:rsidR="0059741D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59741D" w:rsidRPr="004B6827" w:rsidRDefault="0059741D" w:rsidP="00565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52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9691E" w:rsidTr="00452E87">
        <w:trPr>
          <w:trHeight w:val="212"/>
        </w:trPr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341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Строительство </w:t>
            </w:r>
            <w:r w:rsidR="0034149E">
              <w:rPr>
                <w:rFonts w:ascii="Times New Roman" w:hAnsi="Times New Roman" w:cs="Times New Roman"/>
              </w:rPr>
              <w:t>распределите-льных</w:t>
            </w:r>
            <w:r w:rsidRPr="00E863A2">
              <w:rPr>
                <w:rFonts w:ascii="Times New Roman" w:hAnsi="Times New Roman" w:cs="Times New Roman"/>
              </w:rPr>
              <w:t xml:space="preserve"> газо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проводов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4B6827" w:rsidRDefault="0097725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42,025</w:t>
            </w:r>
          </w:p>
        </w:tc>
        <w:tc>
          <w:tcPr>
            <w:tcW w:w="850" w:type="dxa"/>
          </w:tcPr>
          <w:p w:rsidR="0089691E" w:rsidRPr="004B6827" w:rsidRDefault="0089691E" w:rsidP="00ED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1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="00ED7104">
              <w:rPr>
                <w:rFonts w:ascii="Times New Roman" w:hAnsi="Times New Roman" w:cs="Times New Roman"/>
              </w:rPr>
              <w:t>,655</w:t>
            </w:r>
          </w:p>
        </w:tc>
        <w:tc>
          <w:tcPr>
            <w:tcW w:w="851" w:type="dxa"/>
          </w:tcPr>
          <w:p w:rsidR="0089691E" w:rsidRPr="004B6827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4B6827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9691E" w:rsidRPr="002654D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2654D4" w:rsidRDefault="0097725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234,68</w:t>
            </w:r>
          </w:p>
        </w:tc>
      </w:tr>
      <w:tr w:rsidR="0089691E" w:rsidTr="00452E87">
        <w:trPr>
          <w:trHeight w:val="458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4B6827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167,331</w:t>
            </w:r>
          </w:p>
        </w:tc>
        <w:tc>
          <w:tcPr>
            <w:tcW w:w="850" w:type="dxa"/>
          </w:tcPr>
          <w:p w:rsidR="0089691E" w:rsidRPr="004B6827" w:rsidRDefault="006F2522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786,454</w:t>
            </w:r>
          </w:p>
        </w:tc>
        <w:tc>
          <w:tcPr>
            <w:tcW w:w="851" w:type="dxa"/>
          </w:tcPr>
          <w:p w:rsidR="0089691E" w:rsidRPr="004B6827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89691E" w:rsidRPr="004B6827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89691E" w:rsidRPr="002654D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2654D4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1124,785</w:t>
            </w:r>
          </w:p>
        </w:tc>
      </w:tr>
      <w:tr w:rsidR="0089691E" w:rsidTr="00452E87">
        <w:trPr>
          <w:trHeight w:val="31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6D6AC3" w:rsidP="005974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4B6827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650875" w:rsidRDefault="00522A8C" w:rsidP="00ED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ED7104">
                <w:rPr>
                  <w:rFonts w:ascii="Times New Roman" w:hAnsi="Times New Roman" w:cs="Times New Roman"/>
                </w:rPr>
                <w:t>50,655</w:t>
              </w:r>
            </w:hyperlink>
          </w:p>
        </w:tc>
        <w:tc>
          <w:tcPr>
            <w:tcW w:w="851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709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0" w:type="dxa"/>
          </w:tcPr>
          <w:p w:rsidR="0089691E" w:rsidRPr="002654D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4B6827" w:rsidRDefault="00ED7104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50,655</w:t>
            </w:r>
          </w:p>
        </w:tc>
      </w:tr>
      <w:tr w:rsidR="0089691E" w:rsidTr="00CD33C4">
        <w:trPr>
          <w:trHeight w:val="453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2654D4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6,268</w:t>
            </w:r>
          </w:p>
        </w:tc>
        <w:tc>
          <w:tcPr>
            <w:tcW w:w="850" w:type="dxa"/>
          </w:tcPr>
          <w:p w:rsidR="0089691E" w:rsidRPr="00650875" w:rsidRDefault="00522A8C" w:rsidP="00863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633D4">
                <w:rPr>
                  <w:rFonts w:ascii="Times New Roman" w:hAnsi="Times New Roman" w:cs="Times New Roman"/>
                </w:rPr>
                <w:t>265,454</w:t>
              </w:r>
            </w:hyperlink>
          </w:p>
        </w:tc>
        <w:tc>
          <w:tcPr>
            <w:tcW w:w="851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709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0" w:type="dxa"/>
          </w:tcPr>
          <w:p w:rsidR="0089691E" w:rsidRPr="002654D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2654D4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271,722</w:t>
            </w:r>
          </w:p>
        </w:tc>
      </w:tr>
      <w:tr w:rsidR="0089691E" w:rsidTr="00452E87">
        <w:trPr>
          <w:trHeight w:val="20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452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666281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20,725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40,725</w:t>
            </w:r>
          </w:p>
        </w:tc>
      </w:tr>
      <w:tr w:rsidR="0089691E" w:rsidTr="00CD33C4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452E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89691E" w:rsidTr="00452E87">
        <w:trPr>
          <w:trHeight w:val="27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452E87">
            <w:pPr>
              <w:pStyle w:val="ConsPlusNormal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851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89691E" w:rsidRPr="00F95BC9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</w:t>
            </w:r>
          </w:p>
        </w:tc>
      </w:tr>
      <w:tr w:rsidR="0089691E" w:rsidTr="00CD33C4">
        <w:trPr>
          <w:trHeight w:val="383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452E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</w:t>
            </w:r>
          </w:p>
        </w:tc>
        <w:tc>
          <w:tcPr>
            <w:tcW w:w="851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89691E" w:rsidRPr="00F95BC9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F95BC9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</w:t>
            </w:r>
          </w:p>
        </w:tc>
      </w:tr>
      <w:tr w:rsidR="0089691E" w:rsidTr="00CD33C4">
        <w:trPr>
          <w:trHeight w:val="481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452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89691E" w:rsidRPr="00552E94" w:rsidRDefault="0097725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97725B" w:rsidP="00ED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89691E" w:rsidTr="00CD33C4">
        <w:trPr>
          <w:trHeight w:val="426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126,063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126,063</w:t>
            </w:r>
          </w:p>
        </w:tc>
      </w:tr>
      <w:tr w:rsidR="00452E87" w:rsidTr="00CF1747">
        <w:trPr>
          <w:trHeight w:val="1775"/>
        </w:trPr>
        <w:tc>
          <w:tcPr>
            <w:tcW w:w="426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Уровень газификации природным газом жилищ</w:t>
            </w:r>
            <w:r w:rsidR="00F1336C"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ного фонда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A82035" w:rsidP="00A82035">
            <w:pPr>
              <w:jc w:val="center"/>
            </w:pPr>
            <w:r>
              <w:t>процен-тов</w:t>
            </w:r>
          </w:p>
        </w:tc>
        <w:tc>
          <w:tcPr>
            <w:tcW w:w="992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452E87" w:rsidRPr="00552E94" w:rsidRDefault="00EA793F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452E87" w:rsidRPr="00552E94" w:rsidRDefault="00522A8C" w:rsidP="00EA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EA793F">
                <w:rPr>
                  <w:rFonts w:ascii="Times New Roman" w:hAnsi="Times New Roman" w:cs="Times New Roman"/>
                </w:rPr>
                <w:t>50</w:t>
              </w:r>
            </w:hyperlink>
          </w:p>
        </w:tc>
      </w:tr>
      <w:tr w:rsidR="0089691E" w:rsidTr="00452E87">
        <w:trPr>
          <w:trHeight w:val="473"/>
        </w:trPr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36"/>
            <w:bookmarkEnd w:id="1"/>
            <w:r w:rsidRPr="00E863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Перевод котельных на природный газ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650875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650875" w:rsidRDefault="0089691E" w:rsidP="00835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5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8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9691E" w:rsidP="00947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7E1B">
              <w:rPr>
                <w:rFonts w:ascii="Times New Roman" w:hAnsi="Times New Roman" w:cs="Times New Roman"/>
              </w:rPr>
              <w:t>6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650875" w:rsidRDefault="008D0363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850" w:type="dxa"/>
          </w:tcPr>
          <w:p w:rsidR="0089691E" w:rsidRPr="00650875" w:rsidRDefault="0083577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693,809</w:t>
            </w:r>
          </w:p>
        </w:tc>
        <w:tc>
          <w:tcPr>
            <w:tcW w:w="851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09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87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D0363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2051,895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6D6AC3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650875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650875" w:rsidRDefault="00522A8C" w:rsidP="00835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3577E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851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709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650875" w:rsidRDefault="00947E1B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850" w:type="dxa"/>
          </w:tcPr>
          <w:p w:rsidR="0089691E" w:rsidRPr="00650875" w:rsidRDefault="00522A8C" w:rsidP="00225C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225C9B">
                <w:rPr>
                  <w:rFonts w:ascii="Times New Roman" w:hAnsi="Times New Roman" w:cs="Times New Roman"/>
                </w:rPr>
                <w:t>47,609</w:t>
              </w:r>
            </w:hyperlink>
          </w:p>
        </w:tc>
        <w:tc>
          <w:tcPr>
            <w:tcW w:w="851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709" w:type="dxa"/>
          </w:tcPr>
          <w:p w:rsidR="0089691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D0363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47,695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597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8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</w:t>
            </w:r>
          </w:p>
        </w:tc>
        <w:tc>
          <w:tcPr>
            <w:tcW w:w="851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09" w:type="dxa"/>
          </w:tcPr>
          <w:p w:rsidR="0089691E" w:rsidRPr="00650875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87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2004,2</w:t>
            </w:r>
          </w:p>
        </w:tc>
      </w:tr>
      <w:tr w:rsidR="00452E87" w:rsidTr="0059741D">
        <w:trPr>
          <w:trHeight w:val="980"/>
        </w:trPr>
        <w:tc>
          <w:tcPr>
            <w:tcW w:w="426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Газоснабжение СУГ населен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ных пунктов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452E87" w:rsidP="00CD33C4">
            <w:pPr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Газификация СУГ квартир (домовладений)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6D6AC3" w:rsidP="005974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rPr>
          <w:trHeight w:val="33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503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597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485"/>
        </w:trPr>
        <w:tc>
          <w:tcPr>
            <w:tcW w:w="426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Уровень газификации жилищного фонда СУГ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A82035" w:rsidRDefault="00A82035" w:rsidP="00CD3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5"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2E87" w:rsidTr="00452E87">
        <w:trPr>
          <w:trHeight w:val="425"/>
        </w:trPr>
        <w:tc>
          <w:tcPr>
            <w:tcW w:w="426" w:type="dxa"/>
            <w:vMerge w:val="restart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Газоснабжение </w:t>
            </w:r>
            <w:r>
              <w:rPr>
                <w:rFonts w:ascii="Times New Roman" w:hAnsi="Times New Roman" w:cs="Times New Roman"/>
              </w:rPr>
              <w:t xml:space="preserve">сжиженным природным газом (далее – </w:t>
            </w:r>
            <w:r w:rsidRPr="00E863A2">
              <w:rPr>
                <w:rFonts w:ascii="Times New Roman" w:hAnsi="Times New Roman" w:cs="Times New Roman"/>
              </w:rPr>
              <w:t>СПГ</w:t>
            </w:r>
            <w:r>
              <w:rPr>
                <w:rFonts w:ascii="Times New Roman" w:hAnsi="Times New Roman" w:cs="Times New Roman"/>
              </w:rPr>
              <w:t>)</w:t>
            </w:r>
            <w:r w:rsidRPr="00E863A2">
              <w:rPr>
                <w:rFonts w:ascii="Times New Roman" w:hAnsi="Times New Roman" w:cs="Times New Roman"/>
              </w:rPr>
              <w:t xml:space="preserve"> населенных пунктов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421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E87" w:rsidRPr="00E863A2" w:rsidRDefault="00BA0B8B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 том числе ранее газифици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рованных СУГ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293"/>
        </w:trPr>
        <w:tc>
          <w:tcPr>
            <w:tcW w:w="426" w:type="dxa"/>
            <w:vMerge w:val="restart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Merge w:val="restart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Газификация СПГ квартир (домовладений)</w:t>
            </w:r>
          </w:p>
        </w:tc>
        <w:tc>
          <w:tcPr>
            <w:tcW w:w="1275" w:type="dxa"/>
          </w:tcPr>
          <w:p w:rsidR="00452E87" w:rsidRPr="00FF3C46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3C4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399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 w:val="restart"/>
          </w:tcPr>
          <w:p w:rsidR="00452E87" w:rsidRPr="00FF3C46" w:rsidRDefault="006D6AC3" w:rsidP="0059741D">
            <w:r>
              <w:t>областной бюджет</w:t>
            </w: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209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/>
          </w:tcPr>
          <w:p w:rsidR="00452E87" w:rsidRPr="00E863A2" w:rsidRDefault="00452E87" w:rsidP="00CD33C4"/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 w:val="restart"/>
          </w:tcPr>
          <w:p w:rsidR="00452E87" w:rsidRPr="00BE4C4B" w:rsidRDefault="00452E87" w:rsidP="00CD33C4">
            <w:r w:rsidRPr="00BE4C4B">
              <w:rPr>
                <w:sz w:val="22"/>
                <w:szCs w:val="22"/>
              </w:rPr>
              <w:t>другие*</w:t>
            </w: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F1336C">
        <w:trPr>
          <w:trHeight w:val="479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452E87" w:rsidRPr="00E863A2" w:rsidRDefault="00452E87" w:rsidP="00CD33C4"/>
        </w:tc>
        <w:tc>
          <w:tcPr>
            <w:tcW w:w="1275" w:type="dxa"/>
            <w:vMerge/>
          </w:tcPr>
          <w:p w:rsidR="00452E87" w:rsidRPr="00E863A2" w:rsidRDefault="00452E87" w:rsidP="00CD33C4"/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423"/>
        </w:trPr>
        <w:tc>
          <w:tcPr>
            <w:tcW w:w="426" w:type="dxa"/>
            <w:vMerge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E87" w:rsidRPr="00E863A2" w:rsidRDefault="00BA0B8B" w:rsidP="00F13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 том числе ранее газифици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рованных СУГ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Строительство комплексов производства СПГ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rPr>
          <w:trHeight w:val="254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239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rPr>
          <w:trHeight w:val="431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185"/>
        </w:trPr>
        <w:tc>
          <w:tcPr>
            <w:tcW w:w="426" w:type="dxa"/>
            <w:vMerge w:val="restart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Перевод коте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льных на СПГ</w:t>
            </w:r>
          </w:p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rPr>
          <w:trHeight w:val="519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259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>
                <w:rPr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CF1747">
        <w:trPr>
          <w:trHeight w:val="191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 w:val="restart"/>
          </w:tcPr>
          <w:p w:rsidR="0089691E" w:rsidRPr="00E863A2" w:rsidRDefault="0089691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89691E" w:rsidTr="00452E87"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691E" w:rsidRPr="00552E94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452E87" w:rsidTr="00452E87">
        <w:trPr>
          <w:trHeight w:val="407"/>
        </w:trPr>
        <w:tc>
          <w:tcPr>
            <w:tcW w:w="426" w:type="dxa"/>
          </w:tcPr>
          <w:p w:rsidR="00452E87" w:rsidRPr="00E863A2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Уровень газификации жилищного фонда СПГ</w:t>
            </w:r>
          </w:p>
        </w:tc>
        <w:tc>
          <w:tcPr>
            <w:tcW w:w="1275" w:type="dxa"/>
          </w:tcPr>
          <w:p w:rsidR="00452E87" w:rsidRPr="00E863A2" w:rsidRDefault="00452E87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E87" w:rsidRPr="00E863A2" w:rsidRDefault="00A82035" w:rsidP="00CD33C4">
            <w:pPr>
              <w:jc w:val="center"/>
            </w:pPr>
            <w:r>
              <w:t>процен-тов</w:t>
            </w:r>
          </w:p>
        </w:tc>
        <w:tc>
          <w:tcPr>
            <w:tcW w:w="992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87" w:rsidRPr="00552E94" w:rsidRDefault="00452E87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78151F" w:rsidTr="00CD33C4">
        <w:tc>
          <w:tcPr>
            <w:tcW w:w="426" w:type="dxa"/>
            <w:vMerge w:val="restart"/>
          </w:tcPr>
          <w:p w:rsidR="0078151F" w:rsidRPr="00E863A2" w:rsidRDefault="0078151F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Merge w:val="restart"/>
          </w:tcPr>
          <w:p w:rsidR="0078151F" w:rsidRPr="0078151F" w:rsidRDefault="0078151F" w:rsidP="00CD33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8151F">
              <w:rPr>
                <w:rFonts w:ascii="Times New Roman" w:hAnsi="Times New Roman" w:cs="Times New Roman"/>
                <w:szCs w:val="22"/>
              </w:rPr>
              <w:t xml:space="preserve">Перевод на </w:t>
            </w:r>
            <w:r w:rsidRPr="005125BA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природный</w:t>
            </w:r>
            <w:r w:rsidRPr="0078151F">
              <w:rPr>
                <w:rFonts w:ascii="Times New Roman" w:hAnsi="Times New Roman" w:cs="Times New Roman"/>
                <w:szCs w:val="22"/>
              </w:rPr>
              <w:t xml:space="preserve"> газ автотранспорт-ной техники</w:t>
            </w:r>
          </w:p>
        </w:tc>
        <w:tc>
          <w:tcPr>
            <w:tcW w:w="1275" w:type="dxa"/>
            <w:vMerge w:val="restart"/>
          </w:tcPr>
          <w:p w:rsidR="0078151F" w:rsidRPr="00E863A2" w:rsidRDefault="0078151F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78151F" w:rsidRPr="00E863A2" w:rsidRDefault="0078151F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78151F" w:rsidRPr="001A44FC" w:rsidRDefault="0078151F" w:rsidP="006D6AC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78151F" w:rsidRPr="007F1D2C" w:rsidRDefault="0078151F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8151F" w:rsidRPr="001A44FC" w:rsidRDefault="0078151F" w:rsidP="006D6AC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09" w:type="dxa"/>
          </w:tcPr>
          <w:p w:rsidR="0078151F" w:rsidRPr="001A44FC" w:rsidRDefault="0078151F" w:rsidP="006D6AC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</w:tcPr>
          <w:p w:rsidR="0078151F" w:rsidRPr="001A44FC" w:rsidRDefault="0078151F" w:rsidP="006D6AC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</w:tcPr>
          <w:p w:rsidR="0078151F" w:rsidRPr="007F1D2C" w:rsidRDefault="0078151F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91E" w:rsidTr="00CF1747">
        <w:trPr>
          <w:trHeight w:val="447"/>
        </w:trPr>
        <w:tc>
          <w:tcPr>
            <w:tcW w:w="426" w:type="dxa"/>
            <w:vMerge/>
          </w:tcPr>
          <w:p w:rsidR="0089691E" w:rsidRPr="00E863A2" w:rsidRDefault="0089691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89691E" w:rsidRPr="00E863A2" w:rsidRDefault="0089691E" w:rsidP="00CD33C4"/>
        </w:tc>
        <w:tc>
          <w:tcPr>
            <w:tcW w:w="1275" w:type="dxa"/>
            <w:vMerge/>
          </w:tcPr>
          <w:p w:rsidR="0089691E" w:rsidRPr="00E863A2" w:rsidRDefault="0089691E" w:rsidP="00CD33C4"/>
        </w:tc>
        <w:tc>
          <w:tcPr>
            <w:tcW w:w="993" w:type="dxa"/>
          </w:tcPr>
          <w:p w:rsidR="0089691E" w:rsidRPr="00E863A2" w:rsidRDefault="0089691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1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709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**</w:t>
              </w:r>
              <w:r w:rsidR="0089691E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</w:tcPr>
          <w:p w:rsidR="0089691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89691E" w:rsidRPr="00552E94">
                <w:rPr>
                  <w:rFonts w:ascii="Times New Roman" w:hAnsi="Times New Roman" w:cs="Times New Roman"/>
                </w:rPr>
                <w:t>*</w:t>
              </w:r>
              <w:r w:rsidR="0089691E">
                <w:rPr>
                  <w:rFonts w:ascii="Times New Roman" w:hAnsi="Times New Roman" w:cs="Times New Roman"/>
                </w:rPr>
                <w:t>*</w:t>
              </w:r>
              <w:r w:rsidR="0089691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89691E" w:rsidRPr="00552E94" w:rsidRDefault="00522A8C" w:rsidP="00341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34149E" w:rsidTr="00CF1747">
        <w:trPr>
          <w:trHeight w:val="302"/>
        </w:trPr>
        <w:tc>
          <w:tcPr>
            <w:tcW w:w="426" w:type="dxa"/>
            <w:vMerge/>
          </w:tcPr>
          <w:p w:rsidR="0034149E" w:rsidRPr="00E863A2" w:rsidRDefault="0034149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 w:val="restart"/>
          </w:tcPr>
          <w:p w:rsidR="0034149E" w:rsidRPr="00E863A2" w:rsidRDefault="0034149E" w:rsidP="005974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34149E" w:rsidRPr="006E7C0D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34149E" w:rsidRPr="00036509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**</w:t>
              </w:r>
              <w:r w:rsidR="0034149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1" w:type="dxa"/>
          </w:tcPr>
          <w:p w:rsidR="0034149E" w:rsidRPr="00036509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**</w:t>
              </w:r>
              <w:r w:rsidR="0034149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709" w:type="dxa"/>
          </w:tcPr>
          <w:p w:rsidR="0034149E" w:rsidRPr="00650875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**</w:t>
              </w:r>
              <w:r w:rsidR="0034149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34149E" w:rsidRPr="00650875" w:rsidRDefault="00522A8C" w:rsidP="00863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**</w:t>
              </w:r>
              <w:r w:rsidR="0034149E">
                <w:rPr>
                  <w:rFonts w:ascii="Times New Roman" w:hAnsi="Times New Roman" w:cs="Times New Roman"/>
                </w:rPr>
                <w:t>***</w:t>
              </w:r>
            </w:hyperlink>
          </w:p>
        </w:tc>
      </w:tr>
      <w:tr w:rsidR="0034149E" w:rsidTr="00CF1747">
        <w:trPr>
          <w:trHeight w:val="493"/>
        </w:trPr>
        <w:tc>
          <w:tcPr>
            <w:tcW w:w="426" w:type="dxa"/>
            <w:vMerge/>
          </w:tcPr>
          <w:p w:rsidR="0034149E" w:rsidRPr="00E863A2" w:rsidRDefault="0034149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/>
          </w:tcPr>
          <w:p w:rsidR="0034149E" w:rsidRPr="00E863A2" w:rsidRDefault="0034149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34149E" w:rsidRPr="006E7C0D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**</w:t>
              </w:r>
              <w:r w:rsidR="0034149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1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**</w:t>
              </w:r>
              <w:r w:rsidR="0034149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709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**</w:t>
              </w:r>
              <w:r w:rsidR="0034149E">
                <w:rPr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34149E" w:rsidRPr="006E7C0D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w:anchor="P923" w:history="1">
              <w:r w:rsidR="0034149E">
                <w:rPr>
                  <w:rFonts w:ascii="Times New Roman" w:hAnsi="Times New Roman" w:cs="Times New Roman"/>
                </w:rPr>
                <w:t>0</w:t>
              </w:r>
            </w:hyperlink>
          </w:p>
        </w:tc>
      </w:tr>
      <w:tr w:rsidR="00765A6F" w:rsidTr="00CD33C4">
        <w:trPr>
          <w:trHeight w:val="297"/>
        </w:trPr>
        <w:tc>
          <w:tcPr>
            <w:tcW w:w="426" w:type="dxa"/>
            <w:vMerge/>
          </w:tcPr>
          <w:p w:rsidR="00765A6F" w:rsidRPr="00E863A2" w:rsidRDefault="00765A6F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765A6F" w:rsidRPr="00E863A2" w:rsidRDefault="00765A6F" w:rsidP="00CD33C4"/>
        </w:tc>
        <w:tc>
          <w:tcPr>
            <w:tcW w:w="1275" w:type="dxa"/>
            <w:vMerge w:val="restart"/>
          </w:tcPr>
          <w:p w:rsidR="00765A6F" w:rsidRPr="00E863A2" w:rsidRDefault="00765A6F" w:rsidP="00863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765A6F" w:rsidRPr="00E863A2" w:rsidRDefault="00765A6F" w:rsidP="00863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765A6F" w:rsidRPr="006E7C0D" w:rsidRDefault="00765A6F" w:rsidP="008633D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A6F" w:rsidRPr="00036509" w:rsidRDefault="00522A8C" w:rsidP="00765A6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765A6F" w:rsidRPr="00036509" w:rsidRDefault="00522A8C" w:rsidP="00765A6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765A6F" w:rsidRPr="00650875" w:rsidRDefault="00522A8C" w:rsidP="0076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765A6F" w:rsidRPr="00552E94" w:rsidRDefault="00522A8C" w:rsidP="00863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  <w:r w:rsidR="00765A6F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765A6F" w:rsidRPr="00650875" w:rsidRDefault="00522A8C" w:rsidP="009B2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9B27B0">
                <w:rPr>
                  <w:rFonts w:ascii="Times New Roman" w:hAnsi="Times New Roman" w:cs="Times New Roman"/>
                </w:rPr>
                <w:t>0</w:t>
              </w:r>
            </w:hyperlink>
          </w:p>
        </w:tc>
      </w:tr>
      <w:tr w:rsidR="00765A6F" w:rsidTr="00CD33C4">
        <w:trPr>
          <w:trHeight w:val="297"/>
        </w:trPr>
        <w:tc>
          <w:tcPr>
            <w:tcW w:w="426" w:type="dxa"/>
            <w:vMerge/>
          </w:tcPr>
          <w:p w:rsidR="00765A6F" w:rsidRPr="00E863A2" w:rsidRDefault="00765A6F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765A6F" w:rsidRPr="00E863A2" w:rsidRDefault="00765A6F" w:rsidP="00CD33C4"/>
        </w:tc>
        <w:tc>
          <w:tcPr>
            <w:tcW w:w="1275" w:type="dxa"/>
            <w:vMerge/>
          </w:tcPr>
          <w:p w:rsidR="00765A6F" w:rsidRPr="00E863A2" w:rsidRDefault="00765A6F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5A6F" w:rsidRDefault="00765A6F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765A6F" w:rsidRPr="006E7C0D" w:rsidRDefault="00765A6F" w:rsidP="008633D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A6F" w:rsidRPr="00552E94" w:rsidRDefault="00522A8C" w:rsidP="0076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765A6F" w:rsidRPr="00552E94" w:rsidRDefault="00522A8C" w:rsidP="0076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765A6F" w:rsidRPr="00552E94" w:rsidRDefault="00522A8C" w:rsidP="0076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765A6F" w:rsidRPr="00552E94" w:rsidRDefault="00522A8C" w:rsidP="00863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765A6F" w:rsidRPr="00552E94">
                <w:rPr>
                  <w:rFonts w:ascii="Times New Roman" w:hAnsi="Times New Roman" w:cs="Times New Roman"/>
                </w:rPr>
                <w:t>*</w:t>
              </w:r>
              <w:r w:rsidR="00765A6F">
                <w:rPr>
                  <w:rFonts w:ascii="Times New Roman" w:hAnsi="Times New Roman" w:cs="Times New Roman"/>
                </w:rPr>
                <w:t>*</w:t>
              </w:r>
              <w:r w:rsidR="00765A6F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765A6F" w:rsidRPr="006E7C0D" w:rsidRDefault="00522A8C" w:rsidP="008633D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w:anchor="P923" w:history="1">
              <w:r w:rsidR="00765A6F">
                <w:rPr>
                  <w:rFonts w:ascii="Times New Roman" w:hAnsi="Times New Roman" w:cs="Times New Roman"/>
                </w:rPr>
                <w:t>0</w:t>
              </w:r>
            </w:hyperlink>
          </w:p>
        </w:tc>
      </w:tr>
      <w:tr w:rsidR="0034149E" w:rsidTr="00CD33C4">
        <w:trPr>
          <w:trHeight w:val="297"/>
        </w:trPr>
        <w:tc>
          <w:tcPr>
            <w:tcW w:w="426" w:type="dxa"/>
            <w:vMerge/>
          </w:tcPr>
          <w:p w:rsidR="0034149E" w:rsidRPr="00E863A2" w:rsidRDefault="0034149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 w:val="restart"/>
          </w:tcPr>
          <w:p w:rsidR="0034149E" w:rsidRPr="00E863A2" w:rsidRDefault="0034149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34149E" w:rsidRPr="001A44FC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34149E" w:rsidRPr="007F1D2C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4149E" w:rsidRPr="001A44FC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09" w:type="dxa"/>
          </w:tcPr>
          <w:p w:rsidR="0034149E" w:rsidRPr="001A44FC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</w:tcPr>
          <w:p w:rsidR="0034149E" w:rsidRPr="001A44FC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</w:tcPr>
          <w:p w:rsidR="0034149E" w:rsidRPr="007F1D2C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149E" w:rsidTr="00CF1747">
        <w:trPr>
          <w:trHeight w:val="397"/>
        </w:trPr>
        <w:tc>
          <w:tcPr>
            <w:tcW w:w="426" w:type="dxa"/>
            <w:vMerge/>
          </w:tcPr>
          <w:p w:rsidR="0034149E" w:rsidRPr="00E863A2" w:rsidRDefault="0034149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/>
          </w:tcPr>
          <w:p w:rsidR="0034149E" w:rsidRPr="00E863A2" w:rsidRDefault="0034149E" w:rsidP="00CD33C4"/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34149E" w:rsidRPr="001A44FC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1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9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2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34149E" w:rsidTr="00CD33C4">
        <w:tc>
          <w:tcPr>
            <w:tcW w:w="426" w:type="dxa"/>
            <w:vMerge/>
          </w:tcPr>
          <w:p w:rsidR="0034149E" w:rsidRPr="00E863A2" w:rsidRDefault="0034149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 w:val="restart"/>
          </w:tcPr>
          <w:p w:rsidR="0034149E" w:rsidRPr="00E863A2" w:rsidRDefault="0034149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34149E" w:rsidTr="00CD33C4">
        <w:trPr>
          <w:trHeight w:val="501"/>
        </w:trPr>
        <w:tc>
          <w:tcPr>
            <w:tcW w:w="426" w:type="dxa"/>
            <w:vMerge/>
          </w:tcPr>
          <w:p w:rsidR="0034149E" w:rsidRPr="00E863A2" w:rsidRDefault="0034149E" w:rsidP="00CD33C4">
            <w:pPr>
              <w:jc w:val="center"/>
            </w:pPr>
          </w:p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/>
          </w:tcPr>
          <w:p w:rsidR="0034149E" w:rsidRPr="00E863A2" w:rsidRDefault="0034149E" w:rsidP="00CD33C4"/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34149E" w:rsidTr="00CD33C4">
        <w:tc>
          <w:tcPr>
            <w:tcW w:w="426" w:type="dxa"/>
            <w:vMerge w:val="restart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Merge w:val="restart"/>
          </w:tcPr>
          <w:p w:rsidR="0034149E" w:rsidRPr="00E863A2" w:rsidRDefault="0034149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Строительство АГНКС</w:t>
            </w:r>
          </w:p>
        </w:tc>
        <w:tc>
          <w:tcPr>
            <w:tcW w:w="1275" w:type="dxa"/>
            <w:vMerge w:val="restart"/>
          </w:tcPr>
          <w:p w:rsidR="0034149E" w:rsidRPr="00E863A2" w:rsidRDefault="0034149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49E" w:rsidTr="00CD33C4">
        <w:trPr>
          <w:trHeight w:val="419"/>
        </w:trPr>
        <w:tc>
          <w:tcPr>
            <w:tcW w:w="426" w:type="dxa"/>
            <w:vMerge/>
          </w:tcPr>
          <w:p w:rsidR="0034149E" w:rsidRPr="00E863A2" w:rsidRDefault="0034149E" w:rsidP="00CD33C4"/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/>
          </w:tcPr>
          <w:p w:rsidR="0034149E" w:rsidRPr="00E863A2" w:rsidRDefault="0034149E" w:rsidP="00CD33C4"/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34149E" w:rsidRPr="00552E94" w:rsidRDefault="0034149E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32,655</w:t>
            </w:r>
          </w:p>
        </w:tc>
        <w:tc>
          <w:tcPr>
            <w:tcW w:w="850" w:type="dxa"/>
          </w:tcPr>
          <w:p w:rsidR="0034149E" w:rsidRPr="00552E94" w:rsidRDefault="0034149E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318,502</w:t>
            </w:r>
          </w:p>
        </w:tc>
        <w:tc>
          <w:tcPr>
            <w:tcW w:w="851" w:type="dxa"/>
          </w:tcPr>
          <w:p w:rsidR="0034149E" w:rsidRPr="00552E94" w:rsidRDefault="0034149E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522A8C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34149E" w:rsidRPr="00552E94" w:rsidRDefault="0034149E" w:rsidP="006D6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351,157</w:t>
            </w:r>
          </w:p>
        </w:tc>
      </w:tr>
      <w:tr w:rsidR="0034149E" w:rsidTr="00CD33C4">
        <w:tc>
          <w:tcPr>
            <w:tcW w:w="426" w:type="dxa"/>
            <w:vMerge/>
          </w:tcPr>
          <w:p w:rsidR="0034149E" w:rsidRPr="00E863A2" w:rsidRDefault="0034149E" w:rsidP="00CD33C4"/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 w:val="restart"/>
          </w:tcPr>
          <w:p w:rsidR="0034149E" w:rsidRPr="00E863A2" w:rsidRDefault="0034149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3A2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«</w:t>
            </w:r>
            <w:r w:rsidRPr="00E863A2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-</w:t>
            </w:r>
            <w:r w:rsidRPr="00E863A2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49E" w:rsidTr="00CF1747">
        <w:trPr>
          <w:trHeight w:val="519"/>
        </w:trPr>
        <w:tc>
          <w:tcPr>
            <w:tcW w:w="426" w:type="dxa"/>
            <w:vMerge/>
          </w:tcPr>
          <w:p w:rsidR="0034149E" w:rsidRPr="00E863A2" w:rsidRDefault="0034149E" w:rsidP="00CD33C4"/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/>
          </w:tcPr>
          <w:p w:rsidR="0034149E" w:rsidRPr="00E863A2" w:rsidRDefault="0034149E" w:rsidP="00CD33C4"/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32,655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318,502</w:t>
            </w:r>
          </w:p>
        </w:tc>
        <w:tc>
          <w:tcPr>
            <w:tcW w:w="851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522A8C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3" w:history="1">
              <w:r w:rsidR="0034149E" w:rsidRPr="00552E94">
                <w:rPr>
                  <w:rFonts w:ascii="Times New Roman" w:hAnsi="Times New Roman" w:cs="Times New Roman"/>
                </w:rPr>
                <w:t>*</w:t>
              </w:r>
              <w:r w:rsidR="0034149E">
                <w:rPr>
                  <w:rFonts w:ascii="Times New Roman" w:hAnsi="Times New Roman" w:cs="Times New Roman"/>
                </w:rPr>
                <w:t>*</w:t>
              </w:r>
              <w:r w:rsidR="0034149E" w:rsidRPr="00552E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351,157</w:t>
            </w:r>
          </w:p>
        </w:tc>
      </w:tr>
      <w:tr w:rsidR="0034149E" w:rsidTr="00CD33C4">
        <w:tc>
          <w:tcPr>
            <w:tcW w:w="426" w:type="dxa"/>
            <w:vMerge/>
          </w:tcPr>
          <w:p w:rsidR="0034149E" w:rsidRPr="00E863A2" w:rsidRDefault="0034149E" w:rsidP="00CD33C4"/>
        </w:tc>
        <w:tc>
          <w:tcPr>
            <w:tcW w:w="1701" w:type="dxa"/>
            <w:vMerge/>
          </w:tcPr>
          <w:p w:rsidR="0034149E" w:rsidRPr="00E863A2" w:rsidRDefault="0034149E" w:rsidP="00CD33C4"/>
        </w:tc>
        <w:tc>
          <w:tcPr>
            <w:tcW w:w="1275" w:type="dxa"/>
            <w:vMerge w:val="restart"/>
          </w:tcPr>
          <w:p w:rsidR="0034149E" w:rsidRPr="00E863A2" w:rsidRDefault="0034149E" w:rsidP="00CD33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63A2">
              <w:rPr>
                <w:rFonts w:ascii="Times New Roman" w:hAnsi="Times New Roman" w:cs="Times New Roman"/>
              </w:rPr>
              <w:t>ругие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  <w:tr w:rsidR="0034149E" w:rsidTr="00CF1747">
        <w:trPr>
          <w:trHeight w:val="309"/>
        </w:trPr>
        <w:tc>
          <w:tcPr>
            <w:tcW w:w="426" w:type="dxa"/>
            <w:vMerge/>
          </w:tcPr>
          <w:p w:rsidR="0034149E" w:rsidRPr="00E863A2" w:rsidRDefault="0034149E" w:rsidP="00CD33C4">
            <w:pPr>
              <w:ind w:firstLine="709"/>
            </w:pPr>
          </w:p>
        </w:tc>
        <w:tc>
          <w:tcPr>
            <w:tcW w:w="1701" w:type="dxa"/>
            <w:vMerge/>
          </w:tcPr>
          <w:p w:rsidR="0034149E" w:rsidRPr="00E863A2" w:rsidRDefault="0034149E" w:rsidP="00CD33C4">
            <w:pPr>
              <w:ind w:firstLine="709"/>
            </w:pPr>
          </w:p>
        </w:tc>
        <w:tc>
          <w:tcPr>
            <w:tcW w:w="1275" w:type="dxa"/>
            <w:vMerge/>
          </w:tcPr>
          <w:p w:rsidR="0034149E" w:rsidRPr="00E863A2" w:rsidRDefault="0034149E" w:rsidP="00CD33C4">
            <w:pPr>
              <w:ind w:firstLine="709"/>
            </w:pPr>
          </w:p>
        </w:tc>
        <w:tc>
          <w:tcPr>
            <w:tcW w:w="993" w:type="dxa"/>
          </w:tcPr>
          <w:p w:rsidR="0034149E" w:rsidRPr="00E863A2" w:rsidRDefault="0034149E" w:rsidP="00CD33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63A2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9B1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4149E" w:rsidRPr="00552E94" w:rsidRDefault="0034149E" w:rsidP="00CD3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E94">
              <w:rPr>
                <w:rFonts w:ascii="Times New Roman" w:hAnsi="Times New Roman" w:cs="Times New Roman"/>
              </w:rPr>
              <w:t>0</w:t>
            </w:r>
          </w:p>
        </w:tc>
      </w:tr>
    </w:tbl>
    <w:p w:rsidR="001E7777" w:rsidRPr="001E7777" w:rsidRDefault="001E7777" w:rsidP="00A82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77">
        <w:rPr>
          <w:rFonts w:ascii="Times New Roman" w:hAnsi="Times New Roman" w:cs="Times New Roman"/>
          <w:sz w:val="24"/>
          <w:szCs w:val="24"/>
        </w:rPr>
        <w:t>*Организации, участвующие в реализации мероприятий по согласованию.</w:t>
      </w:r>
    </w:p>
    <w:p w:rsidR="001E7777" w:rsidRPr="001E7777" w:rsidRDefault="001E7777" w:rsidP="00A82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77">
        <w:rPr>
          <w:rFonts w:ascii="Times New Roman" w:hAnsi="Times New Roman" w:cs="Times New Roman"/>
          <w:sz w:val="24"/>
          <w:szCs w:val="24"/>
        </w:rPr>
        <w:t>**</w:t>
      </w:r>
      <w:r w:rsidR="00C778BF">
        <w:rPr>
          <w:rFonts w:ascii="Times New Roman" w:hAnsi="Times New Roman" w:cs="Times New Roman"/>
          <w:sz w:val="24"/>
          <w:szCs w:val="24"/>
        </w:rPr>
        <w:t>Информация об инвестициях</w:t>
      </w:r>
      <w:r w:rsidRPr="001E7777">
        <w:rPr>
          <w:rFonts w:ascii="Times New Roman" w:hAnsi="Times New Roman" w:cs="Times New Roman"/>
          <w:sz w:val="24"/>
          <w:szCs w:val="24"/>
        </w:rPr>
        <w:t xml:space="preserve"> ПАО «Газпром»</w:t>
      </w:r>
      <w:r w:rsidR="00C778BF">
        <w:rPr>
          <w:rFonts w:ascii="Times New Roman" w:hAnsi="Times New Roman" w:cs="Times New Roman"/>
          <w:sz w:val="24"/>
          <w:szCs w:val="24"/>
        </w:rPr>
        <w:t>, направленных на реализацию</w:t>
      </w:r>
      <w:r w:rsidRPr="001E7777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</w:t>
      </w:r>
      <w:r w:rsidR="00BE4C4B">
        <w:rPr>
          <w:rFonts w:ascii="Times New Roman" w:hAnsi="Times New Roman" w:cs="Times New Roman"/>
          <w:sz w:val="24"/>
          <w:szCs w:val="24"/>
        </w:rPr>
        <w:t>,</w:t>
      </w:r>
      <w:r w:rsidRPr="001E7777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C778BF">
        <w:rPr>
          <w:rFonts w:ascii="Times New Roman" w:hAnsi="Times New Roman" w:cs="Times New Roman"/>
          <w:sz w:val="24"/>
          <w:szCs w:val="24"/>
        </w:rPr>
        <w:t>а</w:t>
      </w:r>
      <w:r w:rsidRPr="001E7777">
        <w:rPr>
          <w:rFonts w:ascii="Times New Roman" w:hAnsi="Times New Roman" w:cs="Times New Roman"/>
          <w:sz w:val="24"/>
          <w:szCs w:val="24"/>
        </w:rPr>
        <w:t xml:space="preserve"> в </w:t>
      </w:r>
      <w:r w:rsidR="00C778BF">
        <w:rPr>
          <w:rFonts w:ascii="Times New Roman" w:hAnsi="Times New Roman" w:cs="Times New Roman"/>
          <w:sz w:val="24"/>
          <w:szCs w:val="24"/>
        </w:rPr>
        <w:t>разделе</w:t>
      </w:r>
      <w:r w:rsidRPr="001E7777">
        <w:rPr>
          <w:rFonts w:ascii="Times New Roman" w:hAnsi="Times New Roman" w:cs="Times New Roman"/>
          <w:sz w:val="24"/>
          <w:szCs w:val="24"/>
        </w:rPr>
        <w:t xml:space="preserve"> 4 </w:t>
      </w:r>
      <w:r w:rsidR="00C778BF">
        <w:rPr>
          <w:rFonts w:ascii="Times New Roman" w:hAnsi="Times New Roman" w:cs="Times New Roman"/>
          <w:sz w:val="24"/>
          <w:szCs w:val="24"/>
        </w:rPr>
        <w:t>Программы</w:t>
      </w:r>
      <w:r w:rsidRPr="001E7777">
        <w:rPr>
          <w:rFonts w:ascii="Times New Roman" w:hAnsi="Times New Roman" w:cs="Times New Roman"/>
          <w:sz w:val="24"/>
          <w:szCs w:val="24"/>
        </w:rPr>
        <w:t>. Данных по финансированию отдельных программных мероприятий ПАО «Газпром» не представляет.</w:t>
      </w:r>
    </w:p>
    <w:p w:rsidR="001E7777" w:rsidRPr="001E7777" w:rsidRDefault="001E7777" w:rsidP="00A82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77">
        <w:rPr>
          <w:rFonts w:ascii="Times New Roman" w:hAnsi="Times New Roman" w:cs="Times New Roman"/>
          <w:sz w:val="24"/>
          <w:szCs w:val="24"/>
        </w:rPr>
        <w:t>***Данные будут уточнены при формировании и утверждении программ</w:t>
      </w:r>
      <w:r w:rsidR="009F012F">
        <w:rPr>
          <w:rFonts w:ascii="Times New Roman" w:hAnsi="Times New Roman" w:cs="Times New Roman"/>
          <w:sz w:val="24"/>
          <w:szCs w:val="24"/>
        </w:rPr>
        <w:t xml:space="preserve"> газификации</w:t>
      </w:r>
      <w:r w:rsidRPr="001E7777">
        <w:rPr>
          <w:rFonts w:ascii="Times New Roman" w:hAnsi="Times New Roman" w:cs="Times New Roman"/>
          <w:sz w:val="24"/>
          <w:szCs w:val="24"/>
        </w:rPr>
        <w:t xml:space="preserve"> Кировской области на соответствующие периоды их реализации.</w:t>
      </w:r>
    </w:p>
    <w:p w:rsidR="001E7777" w:rsidRPr="001E7777" w:rsidRDefault="001E7777" w:rsidP="00A82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77">
        <w:rPr>
          <w:rFonts w:ascii="Times New Roman" w:hAnsi="Times New Roman" w:cs="Times New Roman"/>
          <w:sz w:val="24"/>
          <w:szCs w:val="24"/>
        </w:rPr>
        <w:t>****Данные по финансированию мероприятий по газификации жилых домов отсутствуют в связи с преимущественным осуществлением данных мероприятий гражданами (владельцами домов и квартир) за счет собственных средств.</w:t>
      </w:r>
    </w:p>
    <w:p w:rsidR="00CF1747" w:rsidRPr="00714B69" w:rsidRDefault="001E7777" w:rsidP="00A82035">
      <w:pPr>
        <w:spacing w:after="600" w:line="360" w:lineRule="auto"/>
        <w:jc w:val="both"/>
      </w:pPr>
      <w:r w:rsidRPr="00714B69">
        <w:t xml:space="preserve">*****Данные будут уточнены </w:t>
      </w:r>
      <w:r w:rsidR="00714B69" w:rsidRPr="00714B69">
        <w:t xml:space="preserve">после </w:t>
      </w:r>
      <w:r w:rsidR="00C74CA3">
        <w:t>принятия</w:t>
      </w:r>
      <w:r w:rsidR="009B10C8">
        <w:t xml:space="preserve"> </w:t>
      </w:r>
      <w:r w:rsidR="00A82035">
        <w:t>з</w:t>
      </w:r>
      <w:r w:rsidR="00714B69" w:rsidRPr="00714B69">
        <w:t xml:space="preserve">акона Кировской области </w:t>
      </w:r>
      <w:r w:rsidR="00C74CA3" w:rsidRPr="00C74CA3">
        <w:t>«</w:t>
      </w:r>
      <w:hyperlink r:id="rId8" w:history="1">
        <w:r w:rsidR="00C74CA3" w:rsidRPr="00C74CA3">
          <w:rPr>
            <w:rStyle w:val="ac"/>
            <w:color w:val="auto"/>
            <w:u w:val="none"/>
          </w:rPr>
          <w:t>Об областном бюджете на 201</w:t>
        </w:r>
        <w:r w:rsidR="00C74CA3">
          <w:rPr>
            <w:rStyle w:val="ac"/>
            <w:color w:val="auto"/>
            <w:u w:val="none"/>
          </w:rPr>
          <w:t>8</w:t>
        </w:r>
        <w:r w:rsidR="00C74CA3" w:rsidRPr="00C74CA3">
          <w:rPr>
            <w:rStyle w:val="ac"/>
            <w:color w:val="auto"/>
            <w:u w:val="none"/>
          </w:rPr>
          <w:t xml:space="preserve"> год и на плановый период 201</w:t>
        </w:r>
        <w:r w:rsidR="00C74CA3">
          <w:rPr>
            <w:rStyle w:val="ac"/>
            <w:color w:val="auto"/>
            <w:u w:val="none"/>
          </w:rPr>
          <w:t>9</w:t>
        </w:r>
        <w:r w:rsidR="00C74CA3" w:rsidRPr="00C74CA3">
          <w:rPr>
            <w:rStyle w:val="ac"/>
            <w:color w:val="auto"/>
            <w:u w:val="none"/>
          </w:rPr>
          <w:t xml:space="preserve"> и 20</w:t>
        </w:r>
        <w:r w:rsidR="00C74CA3">
          <w:rPr>
            <w:rStyle w:val="ac"/>
            <w:color w:val="auto"/>
            <w:u w:val="none"/>
          </w:rPr>
          <w:t>20</w:t>
        </w:r>
        <w:r w:rsidR="00C74CA3" w:rsidRPr="00C74CA3">
          <w:rPr>
            <w:rStyle w:val="ac"/>
            <w:color w:val="auto"/>
            <w:u w:val="none"/>
          </w:rPr>
          <w:t xml:space="preserve"> годов</w:t>
        </w:r>
      </w:hyperlink>
      <w:r w:rsidR="00C74CA3" w:rsidRPr="00C74CA3">
        <w:t>»</w:t>
      </w:r>
      <w:r w:rsidRPr="00C74CA3">
        <w:t>.</w:t>
      </w:r>
    </w:p>
    <w:p w:rsidR="001E7777" w:rsidRPr="00CF1747" w:rsidRDefault="001E7777" w:rsidP="00CF1747">
      <w:pPr>
        <w:spacing w:line="276" w:lineRule="auto"/>
        <w:ind w:firstLine="709"/>
        <w:jc w:val="center"/>
        <w:rPr>
          <w:sz w:val="20"/>
          <w:szCs w:val="20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sectPr w:rsidR="001E7777" w:rsidRPr="00CF1747" w:rsidSect="00EA793F">
      <w:headerReference w:type="default" r:id="rId9"/>
      <w:pgSz w:w="11906" w:h="16838"/>
      <w:pgMar w:top="1134" w:right="566" w:bottom="993" w:left="156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31" w:rsidRDefault="00571531" w:rsidP="001B258F">
      <w:r>
        <w:separator/>
      </w:r>
    </w:p>
  </w:endnote>
  <w:endnote w:type="continuationSeparator" w:id="1">
    <w:p w:rsidR="00571531" w:rsidRDefault="00571531" w:rsidP="001B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31" w:rsidRDefault="00571531" w:rsidP="001B258F">
      <w:r>
        <w:separator/>
      </w:r>
    </w:p>
  </w:footnote>
  <w:footnote w:type="continuationSeparator" w:id="1">
    <w:p w:rsidR="00571531" w:rsidRDefault="00571531" w:rsidP="001B2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9018"/>
      <w:docPartObj>
        <w:docPartGallery w:val="Page Numbers (Top of Page)"/>
        <w:docPartUnique/>
      </w:docPartObj>
    </w:sdtPr>
    <w:sdtContent>
      <w:p w:rsidR="008633D4" w:rsidRDefault="00522A8C">
        <w:pPr>
          <w:pStyle w:val="a3"/>
          <w:jc w:val="center"/>
        </w:pPr>
        <w:r>
          <w:fldChar w:fldCharType="begin"/>
        </w:r>
        <w:r w:rsidR="00D924CE">
          <w:instrText xml:space="preserve"> PAGE   \* MERGEFORMAT </w:instrText>
        </w:r>
        <w:r>
          <w:fldChar w:fldCharType="separate"/>
        </w:r>
        <w:r w:rsidR="009B10C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633D4" w:rsidRDefault="008633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247D7"/>
    <w:multiLevelType w:val="hybridMultilevel"/>
    <w:tmpl w:val="3F9A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91E"/>
    <w:rsid w:val="00004CC2"/>
    <w:rsid w:val="000202FB"/>
    <w:rsid w:val="00036509"/>
    <w:rsid w:val="000747C3"/>
    <w:rsid w:val="000C6C06"/>
    <w:rsid w:val="000D7033"/>
    <w:rsid w:val="001B258F"/>
    <w:rsid w:val="001C732B"/>
    <w:rsid w:val="001E7777"/>
    <w:rsid w:val="00201A70"/>
    <w:rsid w:val="00207BF5"/>
    <w:rsid w:val="00217FCB"/>
    <w:rsid w:val="00225133"/>
    <w:rsid w:val="00225C9B"/>
    <w:rsid w:val="002323E2"/>
    <w:rsid w:val="0025734D"/>
    <w:rsid w:val="00257398"/>
    <w:rsid w:val="0026714E"/>
    <w:rsid w:val="00293689"/>
    <w:rsid w:val="00297A86"/>
    <w:rsid w:val="002A7EB7"/>
    <w:rsid w:val="003003F7"/>
    <w:rsid w:val="00322491"/>
    <w:rsid w:val="0034149E"/>
    <w:rsid w:val="00353546"/>
    <w:rsid w:val="00355FD6"/>
    <w:rsid w:val="003667D4"/>
    <w:rsid w:val="003918BD"/>
    <w:rsid w:val="00452E87"/>
    <w:rsid w:val="004706CA"/>
    <w:rsid w:val="004B096E"/>
    <w:rsid w:val="004B0DB8"/>
    <w:rsid w:val="004D4DAA"/>
    <w:rsid w:val="00520F30"/>
    <w:rsid w:val="00522A8C"/>
    <w:rsid w:val="005245EC"/>
    <w:rsid w:val="00550539"/>
    <w:rsid w:val="005652EE"/>
    <w:rsid w:val="00571531"/>
    <w:rsid w:val="0059741D"/>
    <w:rsid w:val="005A6846"/>
    <w:rsid w:val="005B1578"/>
    <w:rsid w:val="005B4D9E"/>
    <w:rsid w:val="00656E24"/>
    <w:rsid w:val="00694F2B"/>
    <w:rsid w:val="006B05A7"/>
    <w:rsid w:val="006B7619"/>
    <w:rsid w:val="006D6AC3"/>
    <w:rsid w:val="006F2522"/>
    <w:rsid w:val="006F72F2"/>
    <w:rsid w:val="00714B69"/>
    <w:rsid w:val="007445AA"/>
    <w:rsid w:val="00765A6F"/>
    <w:rsid w:val="00770E84"/>
    <w:rsid w:val="0078151F"/>
    <w:rsid w:val="00792AF0"/>
    <w:rsid w:val="007E7E1D"/>
    <w:rsid w:val="00801929"/>
    <w:rsid w:val="0083577E"/>
    <w:rsid w:val="008633D4"/>
    <w:rsid w:val="0089691E"/>
    <w:rsid w:val="008D0363"/>
    <w:rsid w:val="008D1708"/>
    <w:rsid w:val="00924937"/>
    <w:rsid w:val="00947E1B"/>
    <w:rsid w:val="0097725B"/>
    <w:rsid w:val="00991CCF"/>
    <w:rsid w:val="009B10C8"/>
    <w:rsid w:val="009B27B0"/>
    <w:rsid w:val="009F012F"/>
    <w:rsid w:val="00A264E4"/>
    <w:rsid w:val="00A65428"/>
    <w:rsid w:val="00A82035"/>
    <w:rsid w:val="00AB655A"/>
    <w:rsid w:val="00AC1580"/>
    <w:rsid w:val="00B4431C"/>
    <w:rsid w:val="00B65E91"/>
    <w:rsid w:val="00BA0B8B"/>
    <w:rsid w:val="00BB01DC"/>
    <w:rsid w:val="00BB0B3C"/>
    <w:rsid w:val="00BB5F59"/>
    <w:rsid w:val="00BE4C4B"/>
    <w:rsid w:val="00C74CA3"/>
    <w:rsid w:val="00C778BF"/>
    <w:rsid w:val="00CB3F3B"/>
    <w:rsid w:val="00CC6AA2"/>
    <w:rsid w:val="00CD33C4"/>
    <w:rsid w:val="00CF1747"/>
    <w:rsid w:val="00D2386C"/>
    <w:rsid w:val="00D338F2"/>
    <w:rsid w:val="00D87A86"/>
    <w:rsid w:val="00D924CE"/>
    <w:rsid w:val="00E427A0"/>
    <w:rsid w:val="00EA793F"/>
    <w:rsid w:val="00EC0E8A"/>
    <w:rsid w:val="00EC1A9A"/>
    <w:rsid w:val="00ED7104"/>
    <w:rsid w:val="00F127C4"/>
    <w:rsid w:val="00F1336C"/>
    <w:rsid w:val="00F13B82"/>
    <w:rsid w:val="00F91EE1"/>
    <w:rsid w:val="00FA090D"/>
    <w:rsid w:val="00FF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6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6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6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6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69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6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9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9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96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9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9691E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89691E"/>
  </w:style>
  <w:style w:type="character" w:customStyle="1" w:styleId="FontStyle24">
    <w:name w:val="Font Style24"/>
    <w:basedOn w:val="a0"/>
    <w:uiPriority w:val="99"/>
    <w:rsid w:val="0089691E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89691E"/>
    <w:pPr>
      <w:ind w:left="720"/>
      <w:contextualSpacing/>
    </w:pPr>
  </w:style>
  <w:style w:type="character" w:styleId="ac">
    <w:name w:val="Hyperlink"/>
    <w:rsid w:val="00714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reg.ru/publ/AkOUP.nsf/096118110777e246c4257ac9003ede1a/fdd123495d20d5d84325807c0047ccf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065A-8316-496B-831A-3E33D8A2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n227vag</dc:creator>
  <cp:keywords/>
  <dc:description/>
  <cp:lastModifiedBy>n227kag</cp:lastModifiedBy>
  <cp:revision>4</cp:revision>
  <cp:lastPrinted>2017-12-15T14:04:00Z</cp:lastPrinted>
  <dcterms:created xsi:type="dcterms:W3CDTF">2018-02-12T12:48:00Z</dcterms:created>
  <dcterms:modified xsi:type="dcterms:W3CDTF">2018-05-11T05:47:00Z</dcterms:modified>
</cp:coreProperties>
</file>